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9605" w14:textId="6D6183CC" w:rsidR="00AC5791" w:rsidRPr="00AC5791" w:rsidRDefault="00AC5791" w:rsidP="00AC5791">
      <w:pPr>
        <w:widowControl w:val="0"/>
        <w:jc w:val="center"/>
        <w:rPr>
          <w:b/>
          <w:bCs/>
          <w:sz w:val="52"/>
          <w:szCs w:val="52"/>
          <w:u w:val="single"/>
          <w14:ligatures w14:val="none"/>
        </w:rPr>
      </w:pPr>
      <w:r w:rsidRPr="00AC5791">
        <w:rPr>
          <w:b/>
          <w:bCs/>
          <w:sz w:val="52"/>
          <w:szCs w:val="52"/>
          <w:u w:val="single"/>
          <w14:ligatures w14:val="none"/>
        </w:rPr>
        <w:t>Seaford Refreshment Concessions</w:t>
      </w:r>
    </w:p>
    <w:p w14:paraId="7B48291C" w14:textId="77F0932B" w:rsidR="00AC5791" w:rsidRPr="00AC5791" w:rsidRDefault="00427880" w:rsidP="00AC5791">
      <w:pPr>
        <w:widowControl w:val="0"/>
        <w:jc w:val="center"/>
        <w:rPr>
          <w:b/>
          <w:bCs/>
          <w:i/>
          <w:iCs/>
          <w:sz w:val="52"/>
          <w:szCs w:val="5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D703E30" wp14:editId="31629A10">
            <wp:simplePos x="0" y="0"/>
            <wp:positionH relativeFrom="margin">
              <wp:posOffset>2867660</wp:posOffset>
            </wp:positionH>
            <wp:positionV relativeFrom="paragraph">
              <wp:posOffset>597535</wp:posOffset>
            </wp:positionV>
            <wp:extent cx="3404870" cy="2270125"/>
            <wp:effectExtent l="0" t="0" r="5080" b="0"/>
            <wp:wrapTight wrapText="bothSides">
              <wp:wrapPolygon edited="0">
                <wp:start x="0" y="0"/>
                <wp:lineTo x="0" y="21389"/>
                <wp:lineTo x="21511" y="21389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36C24B92" wp14:editId="634ABEF9">
            <wp:simplePos x="0" y="0"/>
            <wp:positionH relativeFrom="margin">
              <wp:posOffset>-552450</wp:posOffset>
            </wp:positionH>
            <wp:positionV relativeFrom="paragraph">
              <wp:posOffset>590550</wp:posOffset>
            </wp:positionV>
            <wp:extent cx="340042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39" y="21418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y 18 Seafront (2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52"/>
          <w:szCs w:val="52"/>
          <w14:ligatures w14:val="none"/>
        </w:rPr>
        <w:t>West View</w:t>
      </w:r>
      <w:r w:rsidR="00AC5791" w:rsidRPr="00AC5791">
        <w:rPr>
          <w:b/>
          <w:bCs/>
          <w:i/>
          <w:iCs/>
          <w:sz w:val="52"/>
          <w:szCs w:val="52"/>
          <w14:ligatures w14:val="none"/>
        </w:rPr>
        <w:t xml:space="preserve"> Kiosk</w:t>
      </w:r>
    </w:p>
    <w:p w14:paraId="44DE6C01" w14:textId="77777777" w:rsidR="00C95B5C" w:rsidRDefault="00AC5791" w:rsidP="00C95B5C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14:paraId="171B4DE8" w14:textId="5F6BC7D7" w:rsidR="004E17FF" w:rsidRPr="00C95B5C" w:rsidRDefault="004E17FF" w:rsidP="00C95B5C">
      <w:pPr>
        <w:widowControl w:val="0"/>
        <w:rPr>
          <w:sz w:val="26"/>
          <w:szCs w:val="26"/>
          <w14:ligatures w14:val="none"/>
        </w:rPr>
      </w:pPr>
      <w:r w:rsidRPr="00C95B5C">
        <w:rPr>
          <w:sz w:val="26"/>
          <w:szCs w:val="26"/>
          <w14:ligatures w14:val="none"/>
        </w:rPr>
        <w:t>S</w:t>
      </w:r>
      <w:r w:rsidR="00AC5791" w:rsidRPr="00C95B5C">
        <w:rPr>
          <w:sz w:val="26"/>
          <w:szCs w:val="26"/>
          <w14:ligatures w14:val="none"/>
        </w:rPr>
        <w:t xml:space="preserve">ituated on the promenade </w:t>
      </w:r>
      <w:r w:rsidRPr="00C95B5C">
        <w:rPr>
          <w:sz w:val="26"/>
          <w:szCs w:val="26"/>
          <w14:ligatures w14:val="none"/>
        </w:rPr>
        <w:t>of</w:t>
      </w:r>
      <w:r w:rsidR="00AC5791" w:rsidRPr="00C95B5C">
        <w:rPr>
          <w:sz w:val="26"/>
          <w:szCs w:val="26"/>
          <w14:ligatures w14:val="none"/>
        </w:rPr>
        <w:t xml:space="preserve"> a p</w:t>
      </w:r>
      <w:r w:rsidRPr="00C95B5C">
        <w:rPr>
          <w:sz w:val="26"/>
          <w:szCs w:val="26"/>
          <w14:ligatures w14:val="none"/>
        </w:rPr>
        <w:t>opular</w:t>
      </w:r>
      <w:r w:rsidR="00AC5791" w:rsidRPr="00C95B5C">
        <w:rPr>
          <w:sz w:val="26"/>
          <w:szCs w:val="26"/>
          <w14:ligatures w14:val="none"/>
        </w:rPr>
        <w:t xml:space="preserve"> visitor destination which experiences all year-round visitors. </w:t>
      </w:r>
      <w:r w:rsidRPr="00C95B5C">
        <w:rPr>
          <w:sz w:val="26"/>
          <w:szCs w:val="26"/>
          <w14:ligatures w14:val="none"/>
        </w:rPr>
        <w:t>Benefitting from</w:t>
      </w:r>
      <w:r w:rsidR="00AC5791" w:rsidRPr="00C95B5C">
        <w:rPr>
          <w:sz w:val="26"/>
          <w:szCs w:val="26"/>
          <w14:ligatures w14:val="none"/>
        </w:rPr>
        <w:t xml:space="preserve"> its favourable seafront location and free parking, the area experiences a significant footfall both in and out of season</w:t>
      </w:r>
      <w:r w:rsidRPr="00C95B5C">
        <w:rPr>
          <w:sz w:val="26"/>
          <w:szCs w:val="26"/>
          <w14:ligatures w14:val="none"/>
        </w:rPr>
        <w:t xml:space="preserve">. </w:t>
      </w:r>
    </w:p>
    <w:p w14:paraId="34FD95BD" w14:textId="77777777" w:rsidR="004E17FF" w:rsidRPr="00C95B5C" w:rsidRDefault="004E17FF" w:rsidP="00AC5791">
      <w:pPr>
        <w:widowControl w:val="0"/>
        <w:jc w:val="both"/>
        <w:rPr>
          <w:sz w:val="26"/>
          <w:szCs w:val="26"/>
          <w14:ligatures w14:val="none"/>
        </w:rPr>
      </w:pPr>
      <w:r w:rsidRPr="00C95B5C">
        <w:rPr>
          <w:sz w:val="26"/>
          <w:szCs w:val="26"/>
          <w14:ligatures w14:val="none"/>
        </w:rPr>
        <w:t>Encompassed by the striking presence of Seaford Head and the cliffs, it is</w:t>
      </w:r>
      <w:r w:rsidR="00AC5791" w:rsidRPr="00C95B5C">
        <w:rPr>
          <w:sz w:val="26"/>
          <w:szCs w:val="26"/>
          <w14:ligatures w14:val="none"/>
        </w:rPr>
        <w:t xml:space="preserve"> popular with walkers, families, anglers and water sport enthusiasts.</w:t>
      </w:r>
      <w:r w:rsidRPr="00C95B5C">
        <w:rPr>
          <w:sz w:val="26"/>
          <w:szCs w:val="26"/>
          <w14:ligatures w14:val="none"/>
        </w:rPr>
        <w:t xml:space="preserve"> </w:t>
      </w:r>
      <w:r w:rsidR="00AC5791" w:rsidRPr="00C95B5C">
        <w:rPr>
          <w:sz w:val="26"/>
          <w:szCs w:val="26"/>
          <w14:ligatures w14:val="none"/>
        </w:rPr>
        <w:t xml:space="preserve">There is already a </w:t>
      </w:r>
      <w:r w:rsidRPr="00C95B5C">
        <w:rPr>
          <w:sz w:val="26"/>
          <w:szCs w:val="26"/>
          <w14:ligatures w14:val="none"/>
        </w:rPr>
        <w:t xml:space="preserve">flourishing and </w:t>
      </w:r>
      <w:r w:rsidR="00AC5791" w:rsidRPr="00C95B5C">
        <w:rPr>
          <w:sz w:val="26"/>
          <w:szCs w:val="26"/>
          <w14:ligatures w14:val="none"/>
        </w:rPr>
        <w:t xml:space="preserve">stable market in place but </w:t>
      </w:r>
      <w:r w:rsidRPr="00C95B5C">
        <w:rPr>
          <w:sz w:val="26"/>
          <w:szCs w:val="26"/>
          <w14:ligatures w14:val="none"/>
        </w:rPr>
        <w:t>room for</w:t>
      </w:r>
      <w:r w:rsidR="00AC5791" w:rsidRPr="00C95B5C">
        <w:rPr>
          <w:sz w:val="26"/>
          <w:szCs w:val="26"/>
          <w14:ligatures w14:val="none"/>
        </w:rPr>
        <w:t xml:space="preserve"> scope for the right trader to </w:t>
      </w:r>
      <w:r w:rsidRPr="00C95B5C">
        <w:rPr>
          <w:sz w:val="26"/>
          <w:szCs w:val="26"/>
          <w14:ligatures w14:val="none"/>
        </w:rPr>
        <w:t>enhance the</w:t>
      </w:r>
      <w:r w:rsidR="00AC5791" w:rsidRPr="00C95B5C">
        <w:rPr>
          <w:sz w:val="26"/>
          <w:szCs w:val="26"/>
          <w14:ligatures w14:val="none"/>
        </w:rPr>
        <w:t xml:space="preserve"> loyal customer base. </w:t>
      </w:r>
    </w:p>
    <w:p w14:paraId="014CA373" w14:textId="66CFB992" w:rsidR="00427880" w:rsidRPr="00C95B5C" w:rsidRDefault="00427880" w:rsidP="00AC5791">
      <w:pPr>
        <w:widowControl w:val="0"/>
        <w:jc w:val="both"/>
        <w:rPr>
          <w:sz w:val="26"/>
          <w:szCs w:val="26"/>
          <w14:ligatures w14:val="none"/>
        </w:rPr>
      </w:pPr>
      <w:bookmarkStart w:id="0" w:name="_GoBack"/>
      <w:bookmarkEnd w:id="0"/>
      <w:r w:rsidRPr="00F71324">
        <w:rPr>
          <w:sz w:val="26"/>
          <w:szCs w:val="26"/>
          <w14:ligatures w14:val="none"/>
        </w:rPr>
        <w:t xml:space="preserve">The kiosk is of brick construction with a floor area of approximately 50 square feet.  Electricity supply and mains water supply are available in the kiosk, but there </w:t>
      </w:r>
      <w:r w:rsidR="00F71324" w:rsidRPr="00F71324">
        <w:rPr>
          <w:sz w:val="26"/>
          <w:szCs w:val="26"/>
          <w14:ligatures w14:val="none"/>
        </w:rPr>
        <w:t xml:space="preserve">are </w:t>
      </w:r>
      <w:r w:rsidRPr="00F71324">
        <w:rPr>
          <w:sz w:val="26"/>
          <w:szCs w:val="26"/>
          <w14:ligatures w14:val="none"/>
        </w:rPr>
        <w:t xml:space="preserve">no drainage </w:t>
      </w:r>
      <w:r w:rsidR="00F71324" w:rsidRPr="00F71324">
        <w:rPr>
          <w:sz w:val="26"/>
          <w:szCs w:val="26"/>
          <w14:ligatures w14:val="none"/>
        </w:rPr>
        <w:t>previsions</w:t>
      </w:r>
      <w:r w:rsidRPr="00F71324">
        <w:rPr>
          <w:sz w:val="26"/>
          <w:szCs w:val="26"/>
          <w14:ligatures w14:val="none"/>
        </w:rPr>
        <w:t>.</w:t>
      </w:r>
      <w:r w:rsidR="00346141" w:rsidRPr="00F71324">
        <w:rPr>
          <w:sz w:val="26"/>
          <w:szCs w:val="26"/>
          <w14:ligatures w14:val="none"/>
        </w:rPr>
        <w:t xml:space="preserve"> Throughout the</w:t>
      </w:r>
      <w:r w:rsidR="00346141" w:rsidRPr="00C95B5C">
        <w:rPr>
          <w:sz w:val="26"/>
          <w:szCs w:val="26"/>
          <w14:ligatures w14:val="none"/>
        </w:rPr>
        <w:t xml:space="preserve"> summer season the site benefits from increased business and footfall f</w:t>
      </w:r>
      <w:r w:rsidR="00F71324">
        <w:rPr>
          <w:sz w:val="26"/>
          <w:szCs w:val="26"/>
          <w14:ligatures w14:val="none"/>
        </w:rPr>
        <w:t>ro</w:t>
      </w:r>
      <w:r w:rsidR="00346141" w:rsidRPr="00C95B5C">
        <w:rPr>
          <w:sz w:val="26"/>
          <w:szCs w:val="26"/>
          <w14:ligatures w14:val="none"/>
        </w:rPr>
        <w:t xml:space="preserve">m the adjacent </w:t>
      </w:r>
      <w:r w:rsidR="00F71324">
        <w:rPr>
          <w:sz w:val="26"/>
          <w:szCs w:val="26"/>
        </w:rPr>
        <w:t>eight</w:t>
      </w:r>
      <w:r w:rsidR="00346141" w:rsidRPr="00C95B5C">
        <w:rPr>
          <w:sz w:val="26"/>
          <w:szCs w:val="26"/>
        </w:rPr>
        <w:t xml:space="preserve"> </w:t>
      </w:r>
      <w:r w:rsidR="00346141" w:rsidRPr="00C95B5C">
        <w:rPr>
          <w:sz w:val="26"/>
          <w:szCs w:val="26"/>
          <w14:ligatures w14:val="none"/>
        </w:rPr>
        <w:t xml:space="preserve">short term rental beach huts, </w:t>
      </w:r>
      <w:r w:rsidR="00F71324">
        <w:rPr>
          <w:sz w:val="26"/>
          <w:szCs w:val="26"/>
          <w14:ligatures w14:val="none"/>
        </w:rPr>
        <w:t>four</w:t>
      </w:r>
      <w:r w:rsidR="00346141" w:rsidRPr="00C95B5C">
        <w:rPr>
          <w:sz w:val="26"/>
          <w:szCs w:val="26"/>
          <w14:ligatures w14:val="none"/>
        </w:rPr>
        <w:t xml:space="preserve"> concession huts and </w:t>
      </w:r>
      <w:r w:rsidR="00F71324">
        <w:rPr>
          <w:sz w:val="26"/>
          <w:szCs w:val="26"/>
          <w14:ligatures w14:val="none"/>
        </w:rPr>
        <w:t>three</w:t>
      </w:r>
      <w:r w:rsidR="00346141" w:rsidRPr="00C95B5C">
        <w:rPr>
          <w:sz w:val="26"/>
          <w:szCs w:val="26"/>
          <w14:ligatures w14:val="none"/>
        </w:rPr>
        <w:t xml:space="preserve"> portable toilets, </w:t>
      </w:r>
      <w:r w:rsidR="00F71324">
        <w:rPr>
          <w:sz w:val="26"/>
          <w:szCs w:val="26"/>
          <w14:ligatures w14:val="none"/>
        </w:rPr>
        <w:t>one</w:t>
      </w:r>
      <w:r w:rsidR="00346141" w:rsidRPr="00C95B5C">
        <w:rPr>
          <w:sz w:val="26"/>
          <w:szCs w:val="26"/>
          <w14:ligatures w14:val="none"/>
        </w:rPr>
        <w:t xml:space="preserve"> of which is for sole use by the kiosk</w:t>
      </w:r>
      <w:r w:rsidR="00F71324">
        <w:rPr>
          <w:sz w:val="26"/>
          <w:szCs w:val="26"/>
          <w14:ligatures w14:val="none"/>
        </w:rPr>
        <w:t>’</w:t>
      </w:r>
      <w:r w:rsidR="00346141" w:rsidRPr="00C95B5C">
        <w:rPr>
          <w:sz w:val="26"/>
          <w:szCs w:val="26"/>
          <w14:ligatures w14:val="none"/>
        </w:rPr>
        <w:t>s customers.</w:t>
      </w:r>
    </w:p>
    <w:p w14:paraId="39216522" w14:textId="4A0F0049" w:rsidR="008906FE" w:rsidRPr="00C95B5C" w:rsidRDefault="00AC5791" w:rsidP="00AC5791">
      <w:pPr>
        <w:widowControl w:val="0"/>
        <w:jc w:val="both"/>
        <w:rPr>
          <w:sz w:val="26"/>
          <w:szCs w:val="26"/>
          <w14:ligatures w14:val="none"/>
        </w:rPr>
      </w:pPr>
      <w:r w:rsidRPr="00C95B5C">
        <w:rPr>
          <w:sz w:val="26"/>
          <w:szCs w:val="26"/>
          <w14:ligatures w14:val="none"/>
        </w:rPr>
        <w:t xml:space="preserve">Seaford Town Council invite tender </w:t>
      </w:r>
      <w:r w:rsidR="00A15B31" w:rsidRPr="00C95B5C">
        <w:rPr>
          <w:sz w:val="26"/>
          <w:szCs w:val="26"/>
          <w14:ligatures w14:val="none"/>
        </w:rPr>
        <w:t>proposals from</w:t>
      </w:r>
      <w:r w:rsidRPr="00C95B5C">
        <w:rPr>
          <w:sz w:val="26"/>
          <w:szCs w:val="26"/>
          <w14:ligatures w14:val="none"/>
        </w:rPr>
        <w:t xml:space="preserve"> operators </w:t>
      </w:r>
      <w:r w:rsidR="00A15B31" w:rsidRPr="00C95B5C">
        <w:rPr>
          <w:sz w:val="26"/>
          <w:szCs w:val="26"/>
          <w14:ligatures w14:val="none"/>
        </w:rPr>
        <w:t>able to demonstrate how they will</w:t>
      </w:r>
      <w:r w:rsidRPr="00C95B5C">
        <w:rPr>
          <w:sz w:val="26"/>
          <w:szCs w:val="26"/>
          <w14:ligatures w14:val="none"/>
        </w:rPr>
        <w:t xml:space="preserve"> provide additional aspects </w:t>
      </w:r>
      <w:r w:rsidR="00B74C7D" w:rsidRPr="00C95B5C">
        <w:rPr>
          <w:sz w:val="26"/>
          <w:szCs w:val="26"/>
          <w14:ligatures w14:val="none"/>
        </w:rPr>
        <w:t>to</w:t>
      </w:r>
      <w:r w:rsidR="00A15B31" w:rsidRPr="00C95B5C">
        <w:rPr>
          <w:sz w:val="26"/>
          <w:szCs w:val="26"/>
          <w14:ligatures w14:val="none"/>
        </w:rPr>
        <w:t xml:space="preserve"> enhance and</w:t>
      </w:r>
      <w:r w:rsidRPr="00C95B5C">
        <w:rPr>
          <w:sz w:val="26"/>
          <w:szCs w:val="26"/>
          <w14:ligatures w14:val="none"/>
        </w:rPr>
        <w:t xml:space="preserve"> improve the visitor experience and compliment the location. </w:t>
      </w:r>
    </w:p>
    <w:p w14:paraId="630C9732" w14:textId="0FC8E37B" w:rsidR="00E65C46" w:rsidRPr="00C95B5C" w:rsidRDefault="00AC5791" w:rsidP="00E65C46">
      <w:pPr>
        <w:widowControl w:val="0"/>
        <w:jc w:val="both"/>
        <w:rPr>
          <w:sz w:val="26"/>
          <w:szCs w:val="26"/>
          <w14:ligatures w14:val="none"/>
        </w:rPr>
      </w:pPr>
      <w:r w:rsidRPr="00C95B5C">
        <w:rPr>
          <w:sz w:val="26"/>
          <w:szCs w:val="26"/>
          <w14:ligatures w14:val="none"/>
        </w:rPr>
        <w:t xml:space="preserve">If you or someone you know </w:t>
      </w:r>
      <w:r w:rsidR="00A15B31" w:rsidRPr="00C95B5C">
        <w:rPr>
          <w:sz w:val="26"/>
          <w:szCs w:val="26"/>
          <w14:ligatures w14:val="none"/>
        </w:rPr>
        <w:t>is</w:t>
      </w:r>
      <w:r w:rsidRPr="00C95B5C">
        <w:rPr>
          <w:sz w:val="26"/>
          <w:szCs w:val="26"/>
          <w14:ligatures w14:val="none"/>
        </w:rPr>
        <w:t xml:space="preserve"> interested in being a part of Seaford’s exciting future and running a successful business in these idyllic </w:t>
      </w:r>
      <w:r w:rsidR="00A15B31" w:rsidRPr="00C95B5C">
        <w:rPr>
          <w:sz w:val="26"/>
          <w:szCs w:val="26"/>
          <w14:ligatures w14:val="none"/>
        </w:rPr>
        <w:t>locations,</w:t>
      </w:r>
      <w:r w:rsidRPr="00C95B5C">
        <w:rPr>
          <w:sz w:val="26"/>
          <w:szCs w:val="26"/>
          <w14:ligatures w14:val="none"/>
        </w:rPr>
        <w:t xml:space="preserve"> </w:t>
      </w:r>
      <w:r w:rsidR="00E65C46" w:rsidRPr="00C95B5C">
        <w:rPr>
          <w:sz w:val="26"/>
          <w:szCs w:val="26"/>
          <w14:ligatures w14:val="none"/>
        </w:rPr>
        <w:br/>
      </w:r>
      <w:r w:rsidR="00626E8A" w:rsidRPr="00C95B5C">
        <w:rPr>
          <w:sz w:val="26"/>
          <w:szCs w:val="26"/>
          <w14:ligatures w14:val="none"/>
        </w:rPr>
        <w:t>we invite you to</w:t>
      </w:r>
      <w:r w:rsidRPr="00C95B5C">
        <w:rPr>
          <w:sz w:val="26"/>
          <w:szCs w:val="26"/>
          <w14:ligatures w14:val="none"/>
        </w:rPr>
        <w:t xml:space="preserve"> find out more and </w:t>
      </w:r>
      <w:r w:rsidR="00E65C46" w:rsidRPr="00C95B5C">
        <w:rPr>
          <w:sz w:val="26"/>
          <w:szCs w:val="26"/>
          <w14:ligatures w14:val="none"/>
        </w:rPr>
        <w:t>download</w:t>
      </w:r>
      <w:r w:rsidRPr="00C95B5C">
        <w:rPr>
          <w:sz w:val="26"/>
          <w:szCs w:val="26"/>
          <w14:ligatures w14:val="none"/>
        </w:rPr>
        <w:t xml:space="preserve"> an application pack</w:t>
      </w:r>
      <w:r w:rsidR="00E65C46" w:rsidRPr="00C95B5C">
        <w:rPr>
          <w:sz w:val="26"/>
          <w:szCs w:val="26"/>
          <w14:ligatures w14:val="none"/>
        </w:rPr>
        <w:t xml:space="preserve"> via:</w:t>
      </w:r>
    </w:p>
    <w:p w14:paraId="5A865D65" w14:textId="0F14EDF2" w:rsidR="00A51123" w:rsidRPr="00C95B5C" w:rsidRDefault="00F71324" w:rsidP="00E65C46">
      <w:pPr>
        <w:widowControl w:val="0"/>
        <w:jc w:val="both"/>
        <w:rPr>
          <w:b/>
          <w:bCs/>
          <w:sz w:val="26"/>
          <w:szCs w:val="26"/>
        </w:rPr>
      </w:pPr>
      <w:hyperlink r:id="rId6" w:history="1">
        <w:r w:rsidR="00E65C46" w:rsidRPr="00C95B5C">
          <w:rPr>
            <w:rStyle w:val="Hyperlink"/>
            <w:b/>
            <w:bCs/>
            <w:sz w:val="26"/>
            <w:szCs w:val="26"/>
          </w:rPr>
          <w:t>https://www.seafordtowncouncil.gov.uk/contracts-and-tenders/</w:t>
        </w:r>
      </w:hyperlink>
      <w:r w:rsidR="00E65C46" w:rsidRPr="00C95B5C">
        <w:rPr>
          <w:b/>
          <w:bCs/>
          <w:sz w:val="26"/>
          <w:szCs w:val="26"/>
        </w:rPr>
        <w:t xml:space="preserve"> </w:t>
      </w:r>
    </w:p>
    <w:sectPr w:rsidR="00A51123" w:rsidRPr="00C95B5C" w:rsidSect="00AC5791">
      <w:pgSz w:w="11906" w:h="16838"/>
      <w:pgMar w:top="1440" w:right="1440" w:bottom="1440" w:left="1440" w:header="708" w:footer="708" w:gutter="0"/>
      <w:pgBorders w:display="firstPage" w:offsetFrom="page">
        <w:top w:val="thinThickThinSmallGap" w:sz="24" w:space="24" w:color="00720B"/>
        <w:left w:val="thinThickThinSmallGap" w:sz="24" w:space="24" w:color="00720B"/>
        <w:bottom w:val="thinThickThinSmallGap" w:sz="24" w:space="24" w:color="00720B"/>
        <w:right w:val="thinThickThinSmallGap" w:sz="24" w:space="24" w:color="00720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C8"/>
    <w:rsid w:val="002C14C8"/>
    <w:rsid w:val="00346141"/>
    <w:rsid w:val="00427880"/>
    <w:rsid w:val="004E17FF"/>
    <w:rsid w:val="00626E8A"/>
    <w:rsid w:val="008906FE"/>
    <w:rsid w:val="00A15B31"/>
    <w:rsid w:val="00A51123"/>
    <w:rsid w:val="00AC5791"/>
    <w:rsid w:val="00B74C7D"/>
    <w:rsid w:val="00B762C4"/>
    <w:rsid w:val="00C95B5C"/>
    <w:rsid w:val="00E65C46"/>
    <w:rsid w:val="00ED3442"/>
    <w:rsid w:val="00F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2BB5"/>
  <w15:chartTrackingRefBased/>
  <w15:docId w15:val="{4D0F561D-AF93-446C-8163-E7716E01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9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B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afordtowncouncil.gov.uk/contracts-and-tender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Mouland</dc:creator>
  <cp:keywords/>
  <dc:description/>
  <cp:lastModifiedBy>Tony Jackson</cp:lastModifiedBy>
  <cp:revision>3</cp:revision>
  <cp:lastPrinted>2019-11-22T14:45:00Z</cp:lastPrinted>
  <dcterms:created xsi:type="dcterms:W3CDTF">2019-11-27T09:44:00Z</dcterms:created>
  <dcterms:modified xsi:type="dcterms:W3CDTF">2019-11-27T09:46:00Z</dcterms:modified>
</cp:coreProperties>
</file>