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CBD7" w14:textId="41BBC80A" w:rsidR="00E11C54" w:rsidRDefault="00E11C54">
      <w:bookmarkStart w:id="0" w:name="_GoBack"/>
      <w:bookmarkEnd w:id="0"/>
      <w:r w:rsidRPr="00E11C54">
        <w:rPr>
          <w:sz w:val="36"/>
          <w:szCs w:val="36"/>
        </w:rPr>
        <w:t>Seafront Concession 2019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43"/>
        <w:gridCol w:w="2086"/>
        <w:gridCol w:w="4987"/>
        <w:gridCol w:w="4932"/>
      </w:tblGrid>
      <w:tr w:rsidR="002846A5" w:rsidRPr="002846A5" w14:paraId="754AC790" w14:textId="271C6146" w:rsidTr="002846A5">
        <w:trPr>
          <w:trHeight w:val="288"/>
        </w:trPr>
        <w:tc>
          <w:tcPr>
            <w:tcW w:w="1943" w:type="dxa"/>
            <w:shd w:val="clear" w:color="auto" w:fill="BDD6EE" w:themeFill="accent5" w:themeFillTint="66"/>
            <w:hideMark/>
          </w:tcPr>
          <w:p w14:paraId="45AA1331" w14:textId="77777777" w:rsidR="002846A5" w:rsidRPr="002846A5" w:rsidRDefault="002846A5" w:rsidP="00792130">
            <w:r w:rsidRPr="002846A5">
              <w:t>Concession</w:t>
            </w:r>
          </w:p>
        </w:tc>
        <w:tc>
          <w:tcPr>
            <w:tcW w:w="2086" w:type="dxa"/>
            <w:shd w:val="clear" w:color="auto" w:fill="BDD6EE" w:themeFill="accent5" w:themeFillTint="66"/>
            <w:hideMark/>
          </w:tcPr>
          <w:p w14:paraId="28AF23A8" w14:textId="77777777" w:rsidR="002846A5" w:rsidRPr="002846A5" w:rsidRDefault="002846A5" w:rsidP="00792130">
            <w:r w:rsidRPr="002846A5">
              <w:t>Location</w:t>
            </w:r>
          </w:p>
        </w:tc>
        <w:tc>
          <w:tcPr>
            <w:tcW w:w="4987" w:type="dxa"/>
            <w:shd w:val="clear" w:color="auto" w:fill="BDD6EE" w:themeFill="accent5" w:themeFillTint="66"/>
            <w:hideMark/>
          </w:tcPr>
          <w:p w14:paraId="61F7AA3D" w14:textId="77777777" w:rsidR="002846A5" w:rsidRPr="002846A5" w:rsidRDefault="002846A5" w:rsidP="00792130">
            <w:r w:rsidRPr="002846A5">
              <w:t>Trade</w:t>
            </w:r>
          </w:p>
        </w:tc>
        <w:tc>
          <w:tcPr>
            <w:tcW w:w="4932" w:type="dxa"/>
            <w:shd w:val="clear" w:color="auto" w:fill="BDD6EE" w:themeFill="accent5" w:themeFillTint="66"/>
          </w:tcPr>
          <w:p w14:paraId="06CC7EB1" w14:textId="5D9D609C" w:rsidR="002846A5" w:rsidRPr="002846A5" w:rsidRDefault="002846A5" w:rsidP="00792130">
            <w:r>
              <w:t>Notes</w:t>
            </w:r>
          </w:p>
        </w:tc>
      </w:tr>
      <w:tr w:rsidR="002846A5" w:rsidRPr="002846A5" w14:paraId="015670DC" w14:textId="6E2511FB" w:rsidTr="002846A5">
        <w:trPr>
          <w:trHeight w:val="288"/>
        </w:trPr>
        <w:tc>
          <w:tcPr>
            <w:tcW w:w="1943" w:type="dxa"/>
            <w:hideMark/>
          </w:tcPr>
          <w:p w14:paraId="50D6E49C" w14:textId="77777777" w:rsidR="002846A5" w:rsidRPr="002846A5" w:rsidRDefault="002846A5" w:rsidP="00792130">
            <w:r w:rsidRPr="002846A5">
              <w:t>Holy Cow! Ice Creams</w:t>
            </w:r>
          </w:p>
        </w:tc>
        <w:tc>
          <w:tcPr>
            <w:tcW w:w="2086" w:type="dxa"/>
            <w:hideMark/>
          </w:tcPr>
          <w:p w14:paraId="5F0D13E7" w14:textId="77777777" w:rsidR="002846A5" w:rsidRPr="002846A5" w:rsidRDefault="002846A5" w:rsidP="00792130">
            <w:proofErr w:type="spellStart"/>
            <w:r w:rsidRPr="002846A5">
              <w:t>Opp</w:t>
            </w:r>
            <w:proofErr w:type="spellEnd"/>
            <w:r w:rsidRPr="002846A5">
              <w:t xml:space="preserve"> Cliffe Gardens</w:t>
            </w:r>
          </w:p>
        </w:tc>
        <w:tc>
          <w:tcPr>
            <w:tcW w:w="4987" w:type="dxa"/>
            <w:hideMark/>
          </w:tcPr>
          <w:p w14:paraId="13C17FF4" w14:textId="77777777" w:rsidR="002846A5" w:rsidRPr="002846A5" w:rsidRDefault="002846A5" w:rsidP="00792130">
            <w:r w:rsidRPr="002846A5">
              <w:t>Ice Creams</w:t>
            </w:r>
          </w:p>
        </w:tc>
        <w:tc>
          <w:tcPr>
            <w:tcW w:w="4932" w:type="dxa"/>
          </w:tcPr>
          <w:p w14:paraId="1F2FC78A" w14:textId="0B32E870" w:rsidR="002846A5" w:rsidRPr="002846A5" w:rsidRDefault="002846A5" w:rsidP="00792130">
            <w:r>
              <w:t>Mainly seasonal</w:t>
            </w:r>
          </w:p>
        </w:tc>
      </w:tr>
      <w:tr w:rsidR="002846A5" w:rsidRPr="002846A5" w14:paraId="0136AB71" w14:textId="77777777" w:rsidTr="002846A5">
        <w:trPr>
          <w:trHeight w:val="569"/>
        </w:trPr>
        <w:tc>
          <w:tcPr>
            <w:tcW w:w="1943" w:type="dxa"/>
          </w:tcPr>
          <w:p w14:paraId="3355F94F" w14:textId="77777777" w:rsidR="002846A5" w:rsidRDefault="002846A5" w:rsidP="002846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Martello Kiosk</w:t>
            </w:r>
          </w:p>
          <w:p w14:paraId="2A705D94" w14:textId="77777777" w:rsidR="002846A5" w:rsidRPr="002846A5" w:rsidRDefault="002846A5" w:rsidP="00792130"/>
        </w:tc>
        <w:tc>
          <w:tcPr>
            <w:tcW w:w="2086" w:type="dxa"/>
          </w:tcPr>
          <w:p w14:paraId="33C2C0A5" w14:textId="7AE5FC7B" w:rsidR="002846A5" w:rsidRPr="002846A5" w:rsidRDefault="00E11C54" w:rsidP="00E11C54">
            <w:r>
              <w:rPr>
                <w:rFonts w:ascii="Calibri" w:hAnsi="Calibri" w:cs="Calibri"/>
                <w:color w:val="000000"/>
              </w:rPr>
              <w:t>East of Martello Tower</w:t>
            </w:r>
          </w:p>
        </w:tc>
        <w:tc>
          <w:tcPr>
            <w:tcW w:w="4987" w:type="dxa"/>
          </w:tcPr>
          <w:p w14:paraId="51655787" w14:textId="6D5E94AC" w:rsidR="002846A5" w:rsidRPr="002846A5" w:rsidRDefault="00E11C54" w:rsidP="00792130">
            <w:r w:rsidRPr="002846A5">
              <w:t>General food</w:t>
            </w:r>
            <w:r>
              <w:t xml:space="preserve"> (hot and cold)</w:t>
            </w:r>
            <w:r w:rsidRPr="002846A5">
              <w:t>, drinks, ice creams</w:t>
            </w:r>
          </w:p>
        </w:tc>
        <w:tc>
          <w:tcPr>
            <w:tcW w:w="4932" w:type="dxa"/>
          </w:tcPr>
          <w:p w14:paraId="37DBAADD" w14:textId="3E526703" w:rsidR="002846A5" w:rsidRDefault="00E11C54" w:rsidP="00792130">
            <w:r>
              <w:t>Open all year round</w:t>
            </w:r>
          </w:p>
        </w:tc>
      </w:tr>
      <w:tr w:rsidR="002846A5" w:rsidRPr="002846A5" w14:paraId="1D867A1E" w14:textId="0706CEA1" w:rsidTr="002846A5">
        <w:trPr>
          <w:trHeight w:val="569"/>
        </w:trPr>
        <w:tc>
          <w:tcPr>
            <w:tcW w:w="1943" w:type="dxa"/>
            <w:hideMark/>
          </w:tcPr>
          <w:p w14:paraId="6C346AC1" w14:textId="77777777" w:rsidR="002846A5" w:rsidRPr="002846A5" w:rsidRDefault="002846A5" w:rsidP="00792130">
            <w:proofErr w:type="spellStart"/>
            <w:r w:rsidRPr="002846A5">
              <w:t>Frankies</w:t>
            </w:r>
            <w:proofErr w:type="spellEnd"/>
            <w:r w:rsidRPr="002846A5">
              <w:t xml:space="preserve"> Beach Café</w:t>
            </w:r>
          </w:p>
        </w:tc>
        <w:tc>
          <w:tcPr>
            <w:tcW w:w="2086" w:type="dxa"/>
            <w:hideMark/>
          </w:tcPr>
          <w:p w14:paraId="31F06F38" w14:textId="77777777" w:rsidR="002846A5" w:rsidRPr="002846A5" w:rsidRDefault="002846A5" w:rsidP="00792130">
            <w:proofErr w:type="spellStart"/>
            <w:r w:rsidRPr="002846A5">
              <w:t>Opp</w:t>
            </w:r>
            <w:proofErr w:type="spellEnd"/>
            <w:r w:rsidRPr="002846A5">
              <w:t xml:space="preserve"> West View</w:t>
            </w:r>
          </w:p>
        </w:tc>
        <w:tc>
          <w:tcPr>
            <w:tcW w:w="4987" w:type="dxa"/>
            <w:hideMark/>
          </w:tcPr>
          <w:p w14:paraId="6FE77528" w14:textId="11FC8D25" w:rsidR="002846A5" w:rsidRPr="002846A5" w:rsidRDefault="00E11C54" w:rsidP="00792130">
            <w:r w:rsidRPr="002846A5">
              <w:t>General food</w:t>
            </w:r>
            <w:r>
              <w:t xml:space="preserve"> (hot and cold)</w:t>
            </w:r>
            <w:r w:rsidRPr="002846A5">
              <w:t>, drinks, ice creams</w:t>
            </w:r>
          </w:p>
        </w:tc>
        <w:tc>
          <w:tcPr>
            <w:tcW w:w="4932" w:type="dxa"/>
          </w:tcPr>
          <w:p w14:paraId="2B31B3A2" w14:textId="6E12142B" w:rsidR="002846A5" w:rsidRPr="002846A5" w:rsidRDefault="002846A5" w:rsidP="00792130">
            <w:r>
              <w:t>Open all year round</w:t>
            </w:r>
          </w:p>
        </w:tc>
      </w:tr>
      <w:tr w:rsidR="002846A5" w:rsidRPr="002846A5" w14:paraId="5CE82295" w14:textId="2CC509B9" w:rsidTr="002846A5">
        <w:trPr>
          <w:trHeight w:val="576"/>
        </w:trPr>
        <w:tc>
          <w:tcPr>
            <w:tcW w:w="1943" w:type="dxa"/>
            <w:hideMark/>
          </w:tcPr>
          <w:p w14:paraId="4B078AAB" w14:textId="77777777" w:rsidR="002846A5" w:rsidRPr="002846A5" w:rsidRDefault="002846A5" w:rsidP="00792130">
            <w:proofErr w:type="spellStart"/>
            <w:r w:rsidRPr="002846A5">
              <w:t>Minni's</w:t>
            </w:r>
            <w:proofErr w:type="spellEnd"/>
            <w:r w:rsidRPr="002846A5">
              <w:t xml:space="preserve"> Beach Boutique</w:t>
            </w:r>
          </w:p>
        </w:tc>
        <w:tc>
          <w:tcPr>
            <w:tcW w:w="2086" w:type="dxa"/>
            <w:hideMark/>
          </w:tcPr>
          <w:p w14:paraId="7B5F9DAE" w14:textId="77777777" w:rsidR="002846A5" w:rsidRPr="002846A5" w:rsidRDefault="002846A5" w:rsidP="00792130">
            <w:proofErr w:type="spellStart"/>
            <w:r w:rsidRPr="002846A5">
              <w:t>Opp</w:t>
            </w:r>
            <w:proofErr w:type="spellEnd"/>
            <w:r w:rsidRPr="002846A5">
              <w:t xml:space="preserve"> Beach Gardens</w:t>
            </w:r>
          </w:p>
        </w:tc>
        <w:tc>
          <w:tcPr>
            <w:tcW w:w="4987" w:type="dxa"/>
            <w:hideMark/>
          </w:tcPr>
          <w:p w14:paraId="1E311B11" w14:textId="4DCDE5CE" w:rsidR="002846A5" w:rsidRPr="002846A5" w:rsidRDefault="002846A5" w:rsidP="00792130">
            <w:r>
              <w:t>Beach and Summer Clothing / Accessories</w:t>
            </w:r>
          </w:p>
        </w:tc>
        <w:tc>
          <w:tcPr>
            <w:tcW w:w="4932" w:type="dxa"/>
          </w:tcPr>
          <w:p w14:paraId="1E12B6B5" w14:textId="6CCBF97F" w:rsidR="002846A5" w:rsidRPr="002846A5" w:rsidRDefault="002846A5" w:rsidP="00792130">
            <w:r>
              <w:t>Seasonal May-October</w:t>
            </w:r>
          </w:p>
        </w:tc>
      </w:tr>
      <w:tr w:rsidR="002846A5" w:rsidRPr="002846A5" w14:paraId="0B2D3E32" w14:textId="4EF7EF95" w:rsidTr="002846A5">
        <w:trPr>
          <w:trHeight w:val="576"/>
        </w:trPr>
        <w:tc>
          <w:tcPr>
            <w:tcW w:w="1943" w:type="dxa"/>
            <w:hideMark/>
          </w:tcPr>
          <w:p w14:paraId="50838BF0" w14:textId="77777777" w:rsidR="002846A5" w:rsidRPr="002846A5" w:rsidRDefault="002846A5" w:rsidP="00792130">
            <w:r w:rsidRPr="002846A5">
              <w:t>Ritualise</w:t>
            </w:r>
          </w:p>
        </w:tc>
        <w:tc>
          <w:tcPr>
            <w:tcW w:w="2086" w:type="dxa"/>
            <w:hideMark/>
          </w:tcPr>
          <w:p w14:paraId="619C5FE9" w14:textId="77777777" w:rsidR="002846A5" w:rsidRPr="002846A5" w:rsidRDefault="002846A5" w:rsidP="00792130">
            <w:proofErr w:type="spellStart"/>
            <w:r w:rsidRPr="002846A5">
              <w:t>Opp</w:t>
            </w:r>
            <w:proofErr w:type="spellEnd"/>
            <w:r w:rsidRPr="002846A5">
              <w:t xml:space="preserve"> Beach Gardens</w:t>
            </w:r>
          </w:p>
        </w:tc>
        <w:tc>
          <w:tcPr>
            <w:tcW w:w="4987" w:type="dxa"/>
            <w:hideMark/>
          </w:tcPr>
          <w:p w14:paraId="471852CC" w14:textId="77777777" w:rsidR="002846A5" w:rsidRPr="002846A5" w:rsidRDefault="002846A5" w:rsidP="00792130">
            <w:r w:rsidRPr="002846A5">
              <w:t>Hand designed crafted bead, stone and wire work jewellery</w:t>
            </w:r>
          </w:p>
        </w:tc>
        <w:tc>
          <w:tcPr>
            <w:tcW w:w="4932" w:type="dxa"/>
          </w:tcPr>
          <w:p w14:paraId="18AEF8F4" w14:textId="5E3A677E" w:rsidR="002846A5" w:rsidRPr="002846A5" w:rsidRDefault="002846A5" w:rsidP="00792130">
            <w:r>
              <w:t>Open all year round</w:t>
            </w:r>
          </w:p>
        </w:tc>
      </w:tr>
      <w:tr w:rsidR="002846A5" w:rsidRPr="002846A5" w14:paraId="49EEA9AC" w14:textId="0B91699B" w:rsidTr="002846A5">
        <w:trPr>
          <w:trHeight w:val="665"/>
        </w:trPr>
        <w:tc>
          <w:tcPr>
            <w:tcW w:w="1943" w:type="dxa"/>
            <w:hideMark/>
          </w:tcPr>
          <w:p w14:paraId="61B7AEB9" w14:textId="77777777" w:rsidR="002846A5" w:rsidRPr="002846A5" w:rsidRDefault="002846A5" w:rsidP="00792130">
            <w:r w:rsidRPr="002846A5">
              <w:t>I Love Brighton</w:t>
            </w:r>
          </w:p>
        </w:tc>
        <w:tc>
          <w:tcPr>
            <w:tcW w:w="2086" w:type="dxa"/>
            <w:hideMark/>
          </w:tcPr>
          <w:p w14:paraId="5EB6CFA3" w14:textId="77777777" w:rsidR="002846A5" w:rsidRPr="002846A5" w:rsidRDefault="002846A5" w:rsidP="00792130">
            <w:proofErr w:type="spellStart"/>
            <w:r w:rsidRPr="002846A5">
              <w:t>Opp</w:t>
            </w:r>
            <w:proofErr w:type="spellEnd"/>
            <w:r w:rsidRPr="002846A5">
              <w:t xml:space="preserve"> Beach Gardens</w:t>
            </w:r>
          </w:p>
        </w:tc>
        <w:tc>
          <w:tcPr>
            <w:tcW w:w="4987" w:type="dxa"/>
            <w:hideMark/>
          </w:tcPr>
          <w:p w14:paraId="264897A7" w14:textId="7F51396F" w:rsidR="002846A5" w:rsidRPr="002846A5" w:rsidRDefault="002846A5" w:rsidP="00792130">
            <w:r>
              <w:t>Pictures of Seaford and surrounding area sites, coasters, postcards, tote bags, cups and magnets</w:t>
            </w:r>
          </w:p>
        </w:tc>
        <w:tc>
          <w:tcPr>
            <w:tcW w:w="4932" w:type="dxa"/>
          </w:tcPr>
          <w:p w14:paraId="648D254A" w14:textId="17AC29F7" w:rsidR="002846A5" w:rsidRPr="002846A5" w:rsidRDefault="002846A5" w:rsidP="00792130">
            <w:r>
              <w:t>Seasonal May-October</w:t>
            </w:r>
          </w:p>
        </w:tc>
      </w:tr>
      <w:tr w:rsidR="002846A5" w:rsidRPr="002846A5" w14:paraId="41647803" w14:textId="15DC7AC0" w:rsidTr="002846A5">
        <w:trPr>
          <w:trHeight w:val="830"/>
        </w:trPr>
        <w:tc>
          <w:tcPr>
            <w:tcW w:w="1943" w:type="dxa"/>
            <w:hideMark/>
          </w:tcPr>
          <w:p w14:paraId="63F01AAD" w14:textId="77777777" w:rsidR="002846A5" w:rsidRPr="002846A5" w:rsidRDefault="002846A5" w:rsidP="00792130">
            <w:r w:rsidRPr="002846A5">
              <w:t>Billy's Beach Hut</w:t>
            </w:r>
          </w:p>
        </w:tc>
        <w:tc>
          <w:tcPr>
            <w:tcW w:w="2086" w:type="dxa"/>
            <w:hideMark/>
          </w:tcPr>
          <w:p w14:paraId="0D3C4DF8" w14:textId="77777777" w:rsidR="002846A5" w:rsidRPr="002846A5" w:rsidRDefault="002846A5" w:rsidP="00792130">
            <w:proofErr w:type="spellStart"/>
            <w:r w:rsidRPr="002846A5">
              <w:t>Opp</w:t>
            </w:r>
            <w:proofErr w:type="spellEnd"/>
            <w:r w:rsidRPr="002846A5">
              <w:t xml:space="preserve"> Beach Gardens</w:t>
            </w:r>
          </w:p>
        </w:tc>
        <w:tc>
          <w:tcPr>
            <w:tcW w:w="4987" w:type="dxa"/>
            <w:hideMark/>
          </w:tcPr>
          <w:p w14:paraId="5D87E4E1" w14:textId="65EADE22" w:rsidR="002846A5" w:rsidRPr="002846A5" w:rsidRDefault="002846A5" w:rsidP="00792130">
            <w:r>
              <w:t xml:space="preserve">Locally made candles, reed </w:t>
            </w:r>
            <w:proofErr w:type="spellStart"/>
            <w:r>
              <w:t>defusers</w:t>
            </w:r>
            <w:proofErr w:type="spellEnd"/>
            <w:r>
              <w:t>, hand &amp; body washes, hand &amp; body lotions, car air fresheners, jewellery stands</w:t>
            </w:r>
          </w:p>
        </w:tc>
        <w:tc>
          <w:tcPr>
            <w:tcW w:w="4932" w:type="dxa"/>
          </w:tcPr>
          <w:p w14:paraId="465DDCAF" w14:textId="3258E73F" w:rsidR="002846A5" w:rsidRPr="002846A5" w:rsidRDefault="002846A5" w:rsidP="00792130">
            <w:r>
              <w:t>Seasonal May-October</w:t>
            </w:r>
          </w:p>
        </w:tc>
      </w:tr>
      <w:tr w:rsidR="002846A5" w:rsidRPr="002846A5" w14:paraId="2338BD73" w14:textId="19E8039D" w:rsidTr="002846A5">
        <w:trPr>
          <w:trHeight w:val="288"/>
        </w:trPr>
        <w:tc>
          <w:tcPr>
            <w:tcW w:w="1943" w:type="dxa"/>
            <w:hideMark/>
          </w:tcPr>
          <w:p w14:paraId="465CD0A0" w14:textId="77777777" w:rsidR="002846A5" w:rsidRPr="002846A5" w:rsidRDefault="002846A5" w:rsidP="00792130">
            <w:r w:rsidRPr="002846A5">
              <w:t>Crepes De La Crème</w:t>
            </w:r>
          </w:p>
        </w:tc>
        <w:tc>
          <w:tcPr>
            <w:tcW w:w="2086" w:type="dxa"/>
            <w:hideMark/>
          </w:tcPr>
          <w:p w14:paraId="71BC532D" w14:textId="77777777" w:rsidR="002846A5" w:rsidRPr="002846A5" w:rsidRDefault="002846A5" w:rsidP="00792130">
            <w:proofErr w:type="spellStart"/>
            <w:r w:rsidRPr="002846A5">
              <w:t>Opp</w:t>
            </w:r>
            <w:proofErr w:type="spellEnd"/>
            <w:r w:rsidRPr="002846A5">
              <w:t xml:space="preserve"> Dane Road</w:t>
            </w:r>
          </w:p>
        </w:tc>
        <w:tc>
          <w:tcPr>
            <w:tcW w:w="4987" w:type="dxa"/>
            <w:hideMark/>
          </w:tcPr>
          <w:p w14:paraId="60CFE95F" w14:textId="45AFE193" w:rsidR="002846A5" w:rsidRPr="00C122B6" w:rsidRDefault="002846A5" w:rsidP="00792130">
            <w:pPr>
              <w:rPr>
                <w:color w:val="FF0000"/>
              </w:rPr>
            </w:pPr>
            <w:r w:rsidRPr="002846A5">
              <w:t xml:space="preserve">Crepes, </w:t>
            </w:r>
            <w:r w:rsidR="002F5D00" w:rsidRPr="002F5D00">
              <w:t>quesadillas and cold drinks</w:t>
            </w:r>
          </w:p>
        </w:tc>
        <w:tc>
          <w:tcPr>
            <w:tcW w:w="4932" w:type="dxa"/>
          </w:tcPr>
          <w:p w14:paraId="74DF4FEF" w14:textId="0DFEFB02" w:rsidR="002846A5" w:rsidRPr="002846A5" w:rsidRDefault="002846A5" w:rsidP="00792130">
            <w:r>
              <w:t>Seasonal May-October</w:t>
            </w:r>
          </w:p>
        </w:tc>
      </w:tr>
      <w:tr w:rsidR="002846A5" w:rsidRPr="002846A5" w14:paraId="76DE0781" w14:textId="360A82FA" w:rsidTr="002846A5">
        <w:trPr>
          <w:trHeight w:val="288"/>
        </w:trPr>
        <w:tc>
          <w:tcPr>
            <w:tcW w:w="1943" w:type="dxa"/>
            <w:hideMark/>
          </w:tcPr>
          <w:p w14:paraId="52C8B9BF" w14:textId="77777777" w:rsidR="002846A5" w:rsidRPr="002846A5" w:rsidRDefault="002846A5" w:rsidP="00792130">
            <w:r w:rsidRPr="002846A5">
              <w:t>PWW Ice Cream</w:t>
            </w:r>
          </w:p>
        </w:tc>
        <w:tc>
          <w:tcPr>
            <w:tcW w:w="2086" w:type="dxa"/>
            <w:hideMark/>
          </w:tcPr>
          <w:p w14:paraId="798AAD79" w14:textId="77777777" w:rsidR="002846A5" w:rsidRPr="002846A5" w:rsidRDefault="002846A5" w:rsidP="00792130">
            <w:proofErr w:type="spellStart"/>
            <w:r w:rsidRPr="002846A5">
              <w:t>Opp</w:t>
            </w:r>
            <w:proofErr w:type="spellEnd"/>
            <w:r w:rsidRPr="002846A5">
              <w:t xml:space="preserve"> Edinburgh Road</w:t>
            </w:r>
          </w:p>
        </w:tc>
        <w:tc>
          <w:tcPr>
            <w:tcW w:w="4987" w:type="dxa"/>
            <w:hideMark/>
          </w:tcPr>
          <w:p w14:paraId="582DFA09" w14:textId="4827CD14" w:rsidR="002846A5" w:rsidRPr="002846A5" w:rsidRDefault="002846A5" w:rsidP="00792130">
            <w:r w:rsidRPr="002846A5">
              <w:t>Ice Creams</w:t>
            </w:r>
            <w:r w:rsidR="002F5D00">
              <w:t>, lollies, cold drinks</w:t>
            </w:r>
          </w:p>
        </w:tc>
        <w:tc>
          <w:tcPr>
            <w:tcW w:w="4932" w:type="dxa"/>
          </w:tcPr>
          <w:p w14:paraId="4C4F941A" w14:textId="4E52173D" w:rsidR="002846A5" w:rsidRPr="002846A5" w:rsidRDefault="00E11C54" w:rsidP="00792130">
            <w:r>
              <w:t>Open all year round</w:t>
            </w:r>
          </w:p>
        </w:tc>
      </w:tr>
      <w:tr w:rsidR="002846A5" w:rsidRPr="002846A5" w14:paraId="01CC7E27" w14:textId="23F176C6" w:rsidTr="002846A5">
        <w:trPr>
          <w:trHeight w:val="576"/>
        </w:trPr>
        <w:tc>
          <w:tcPr>
            <w:tcW w:w="1943" w:type="dxa"/>
            <w:hideMark/>
          </w:tcPr>
          <w:p w14:paraId="3ED2D0B5" w14:textId="77777777" w:rsidR="002846A5" w:rsidRPr="002846A5" w:rsidRDefault="002846A5" w:rsidP="00792130">
            <w:r w:rsidRPr="002846A5">
              <w:t>Not Taken</w:t>
            </w:r>
          </w:p>
        </w:tc>
        <w:tc>
          <w:tcPr>
            <w:tcW w:w="2086" w:type="dxa"/>
            <w:hideMark/>
          </w:tcPr>
          <w:p w14:paraId="389D7883" w14:textId="77777777" w:rsidR="002846A5" w:rsidRPr="002846A5" w:rsidRDefault="002846A5" w:rsidP="00792130">
            <w:proofErr w:type="spellStart"/>
            <w:r w:rsidRPr="002846A5">
              <w:t>Bonningsteadt</w:t>
            </w:r>
            <w:proofErr w:type="spellEnd"/>
            <w:r w:rsidRPr="002846A5">
              <w:t xml:space="preserve"> Prom </w:t>
            </w:r>
            <w:proofErr w:type="spellStart"/>
            <w:r w:rsidRPr="002846A5">
              <w:t>Opp</w:t>
            </w:r>
            <w:proofErr w:type="spellEnd"/>
            <w:r w:rsidRPr="002846A5">
              <w:t xml:space="preserve"> Edinburgh Road</w:t>
            </w:r>
          </w:p>
        </w:tc>
        <w:tc>
          <w:tcPr>
            <w:tcW w:w="4987" w:type="dxa"/>
            <w:hideMark/>
          </w:tcPr>
          <w:p w14:paraId="0C24FB61" w14:textId="5BAD2E90" w:rsidR="002846A5" w:rsidRPr="002846A5" w:rsidRDefault="002846A5" w:rsidP="00792130">
            <w:r w:rsidRPr="002846A5">
              <w:t> </w:t>
            </w:r>
            <w:r w:rsidR="00E11C54">
              <w:t>Seaford Town Council are looking to engage a lunch and evening food concession in this location.</w:t>
            </w:r>
          </w:p>
        </w:tc>
        <w:tc>
          <w:tcPr>
            <w:tcW w:w="4932" w:type="dxa"/>
          </w:tcPr>
          <w:p w14:paraId="01664ECB" w14:textId="0C11F02D" w:rsidR="002846A5" w:rsidRPr="002846A5" w:rsidRDefault="00B57AB3" w:rsidP="00792130">
            <w:r>
              <w:t>TBC</w:t>
            </w:r>
          </w:p>
        </w:tc>
      </w:tr>
      <w:tr w:rsidR="002846A5" w:rsidRPr="002846A5" w14:paraId="33F04D2C" w14:textId="4CE97273" w:rsidTr="002846A5">
        <w:trPr>
          <w:trHeight w:val="576"/>
        </w:trPr>
        <w:tc>
          <w:tcPr>
            <w:tcW w:w="1943" w:type="dxa"/>
            <w:hideMark/>
          </w:tcPr>
          <w:p w14:paraId="1D103D57" w14:textId="77777777" w:rsidR="002846A5" w:rsidRPr="002846A5" w:rsidRDefault="002846A5" w:rsidP="00792130">
            <w:r w:rsidRPr="002846A5">
              <w:t>Skipper</w:t>
            </w:r>
          </w:p>
        </w:tc>
        <w:tc>
          <w:tcPr>
            <w:tcW w:w="2086" w:type="dxa"/>
            <w:hideMark/>
          </w:tcPr>
          <w:p w14:paraId="130DFBAA" w14:textId="77777777" w:rsidR="002846A5" w:rsidRPr="002846A5" w:rsidRDefault="002846A5" w:rsidP="00792130">
            <w:proofErr w:type="spellStart"/>
            <w:r w:rsidRPr="002846A5">
              <w:t>Bonningstead</w:t>
            </w:r>
            <w:proofErr w:type="spellEnd"/>
            <w:r w:rsidRPr="002846A5">
              <w:t xml:space="preserve"> Prom by centre steps</w:t>
            </w:r>
          </w:p>
        </w:tc>
        <w:tc>
          <w:tcPr>
            <w:tcW w:w="4987" w:type="dxa"/>
            <w:hideMark/>
          </w:tcPr>
          <w:p w14:paraId="1A7C770F" w14:textId="77777777" w:rsidR="002846A5" w:rsidRPr="002846A5" w:rsidRDefault="002846A5" w:rsidP="00792130">
            <w:r w:rsidRPr="002846A5">
              <w:t xml:space="preserve">SUP and </w:t>
            </w:r>
            <w:proofErr w:type="spellStart"/>
            <w:r w:rsidRPr="002846A5">
              <w:t>Kyack</w:t>
            </w:r>
            <w:proofErr w:type="spellEnd"/>
            <w:r w:rsidRPr="002846A5">
              <w:t xml:space="preserve"> Hire</w:t>
            </w:r>
          </w:p>
        </w:tc>
        <w:tc>
          <w:tcPr>
            <w:tcW w:w="4932" w:type="dxa"/>
          </w:tcPr>
          <w:p w14:paraId="32D8822B" w14:textId="615E9024" w:rsidR="002846A5" w:rsidRPr="002846A5" w:rsidRDefault="002846A5" w:rsidP="00792130">
            <w:r>
              <w:t>Seasonal</w:t>
            </w:r>
          </w:p>
        </w:tc>
      </w:tr>
    </w:tbl>
    <w:p w14:paraId="31A2A239" w14:textId="5BF605E5" w:rsidR="00A87546" w:rsidRDefault="00A87546"/>
    <w:p w14:paraId="31AB204F" w14:textId="77777777" w:rsidR="00E11C54" w:rsidRDefault="00E11C54" w:rsidP="00E11C54">
      <w:pPr>
        <w:pStyle w:val="NoSpacing"/>
      </w:pPr>
      <w:r>
        <w:t>Note:</w:t>
      </w:r>
    </w:p>
    <w:p w14:paraId="3D0E045D" w14:textId="53267822" w:rsidR="00E11C54" w:rsidRDefault="00E11C54" w:rsidP="00E11C54">
      <w:pPr>
        <w:pStyle w:val="NoSpacing"/>
      </w:pPr>
      <w:r>
        <w:t xml:space="preserve">Information was correct at date, </w:t>
      </w:r>
      <w:r w:rsidR="00C122B6">
        <w:t>November</w:t>
      </w:r>
      <w:r>
        <w:t xml:space="preserve"> 2019. </w:t>
      </w:r>
    </w:p>
    <w:p w14:paraId="084CF763" w14:textId="0E0B3F76" w:rsidR="00E11C54" w:rsidRDefault="00E11C54" w:rsidP="00E11C54">
      <w:pPr>
        <w:pStyle w:val="NoSpacing"/>
      </w:pPr>
      <w:r>
        <w:t xml:space="preserve">It is expected many of the concessions will return for 2020. </w:t>
      </w:r>
    </w:p>
    <w:p w14:paraId="47511E7B" w14:textId="75C56B02" w:rsidR="00E11C54" w:rsidRDefault="00E11C54" w:rsidP="00B57AB3">
      <w:pPr>
        <w:pStyle w:val="NoSpacing"/>
      </w:pPr>
      <w:r>
        <w:t xml:space="preserve">If traders do not wish to return, the Council will endeavour to replace </w:t>
      </w:r>
      <w:r w:rsidR="00C122B6">
        <w:t xml:space="preserve">with </w:t>
      </w:r>
      <w:r>
        <w:t>concessions offering a like for like service.</w:t>
      </w:r>
    </w:p>
    <w:sectPr w:rsidR="00E11C54" w:rsidSect="00284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0510" w14:textId="77777777" w:rsidR="00AB40CA" w:rsidRDefault="00AB40CA" w:rsidP="00B57AB3">
      <w:pPr>
        <w:spacing w:after="0" w:line="240" w:lineRule="auto"/>
      </w:pPr>
      <w:r>
        <w:separator/>
      </w:r>
    </w:p>
  </w:endnote>
  <w:endnote w:type="continuationSeparator" w:id="0">
    <w:p w14:paraId="3091830A" w14:textId="77777777" w:rsidR="00AB40CA" w:rsidRDefault="00AB40CA" w:rsidP="00B5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18AA" w14:textId="77777777" w:rsidR="00B57AB3" w:rsidRDefault="00B5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D801" w14:textId="77777777" w:rsidR="00B57AB3" w:rsidRDefault="00B57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1678" w14:textId="77777777" w:rsidR="00B57AB3" w:rsidRDefault="00B5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AAC1" w14:textId="77777777" w:rsidR="00AB40CA" w:rsidRDefault="00AB40CA" w:rsidP="00B57AB3">
      <w:pPr>
        <w:spacing w:after="0" w:line="240" w:lineRule="auto"/>
      </w:pPr>
      <w:r>
        <w:separator/>
      </w:r>
    </w:p>
  </w:footnote>
  <w:footnote w:type="continuationSeparator" w:id="0">
    <w:p w14:paraId="6C136C47" w14:textId="77777777" w:rsidR="00AB40CA" w:rsidRDefault="00AB40CA" w:rsidP="00B5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0310" w14:textId="77777777" w:rsidR="00B57AB3" w:rsidRDefault="00B57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7289" w14:textId="4AB3707A" w:rsidR="00B57AB3" w:rsidRDefault="00B57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90F2" w14:textId="77777777" w:rsidR="00B57AB3" w:rsidRDefault="00B57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2A"/>
    <w:rsid w:val="002846A5"/>
    <w:rsid w:val="0029688F"/>
    <w:rsid w:val="002F5D00"/>
    <w:rsid w:val="0035032A"/>
    <w:rsid w:val="00A87546"/>
    <w:rsid w:val="00AB40CA"/>
    <w:rsid w:val="00B57AB3"/>
    <w:rsid w:val="00C122B6"/>
    <w:rsid w:val="00D070C0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066923"/>
  <w15:chartTrackingRefBased/>
  <w15:docId w15:val="{BEF99A99-A2AE-40EB-B23B-D146BC5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1C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B3"/>
  </w:style>
  <w:style w:type="paragraph" w:styleId="Footer">
    <w:name w:val="footer"/>
    <w:basedOn w:val="Normal"/>
    <w:link w:val="FooterChar"/>
    <w:uiPriority w:val="99"/>
    <w:unhideWhenUsed/>
    <w:rsid w:val="00B5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Town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Jackson</dc:creator>
  <cp:keywords/>
  <dc:description/>
  <cp:lastModifiedBy>Tony Jackson</cp:lastModifiedBy>
  <cp:revision>6</cp:revision>
  <dcterms:created xsi:type="dcterms:W3CDTF">2019-10-11T14:11:00Z</dcterms:created>
  <dcterms:modified xsi:type="dcterms:W3CDTF">2019-12-02T12:54:00Z</dcterms:modified>
</cp:coreProperties>
</file>