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5E98" w:rsidRDefault="00BA5E98">
      <w:pPr>
        <w:pStyle w:val="NBSheading"/>
        <w:jc w:val="right"/>
        <w:rPr>
          <w:rFonts w:cs="Arial"/>
          <w:sz w:val="36"/>
        </w:rPr>
      </w:pPr>
    </w:p>
    <w:p w:rsidR="00BA5E98" w:rsidRDefault="007339F1" w:rsidP="007339F1">
      <w:pPr>
        <w:pStyle w:val="NBSheading"/>
        <w:jc w:val="center"/>
        <w:rPr>
          <w:rFonts w:cs="Arial"/>
          <w:sz w:val="40"/>
          <w:szCs w:val="40"/>
        </w:rPr>
      </w:pPr>
      <w:r w:rsidRPr="007339F1">
        <w:rPr>
          <w:rFonts w:cs="Arial"/>
          <w:sz w:val="40"/>
          <w:szCs w:val="40"/>
        </w:rPr>
        <w:t>ASESS Consultancy</w:t>
      </w:r>
    </w:p>
    <w:p w:rsidR="007339F1" w:rsidRPr="007339F1" w:rsidRDefault="007339F1" w:rsidP="007339F1">
      <w:pPr>
        <w:pStyle w:val="NBSheading"/>
        <w:jc w:val="center"/>
        <w:rPr>
          <w:rFonts w:cs="Arial"/>
          <w:sz w:val="40"/>
          <w:szCs w:val="40"/>
        </w:rPr>
      </w:pPr>
    </w:p>
    <w:p w:rsidR="00C60ACF" w:rsidRDefault="00C60ACF">
      <w:pPr>
        <w:pStyle w:val="NBSheading"/>
        <w:jc w:val="center"/>
        <w:rPr>
          <w:sz w:val="40"/>
        </w:rPr>
      </w:pPr>
      <w:r>
        <w:rPr>
          <w:sz w:val="40"/>
        </w:rPr>
        <w:t>AVIATION,</w:t>
      </w:r>
      <w:r w:rsidR="00BA5E98">
        <w:rPr>
          <w:sz w:val="40"/>
        </w:rPr>
        <w:t xml:space="preserve"> SHOW &amp; EVENT</w:t>
      </w:r>
    </w:p>
    <w:p w:rsidR="00BA5E98" w:rsidRDefault="00BA5E98">
      <w:pPr>
        <w:pStyle w:val="NBSheading"/>
        <w:jc w:val="center"/>
        <w:rPr>
          <w:sz w:val="40"/>
        </w:rPr>
      </w:pPr>
      <w:r>
        <w:rPr>
          <w:sz w:val="40"/>
        </w:rPr>
        <w:t xml:space="preserve"> SAFETY SERVICES</w:t>
      </w:r>
    </w:p>
    <w:p w:rsidR="00BA5E98" w:rsidRDefault="00BA5E98">
      <w:pPr>
        <w:pStyle w:val="NBSheading"/>
        <w:jc w:val="center"/>
        <w:rPr>
          <w:sz w:val="40"/>
        </w:rPr>
      </w:pPr>
    </w:p>
    <w:p w:rsidR="00BA5E98" w:rsidRDefault="00BA5E98">
      <w:pPr>
        <w:pStyle w:val="NBSheading"/>
        <w:jc w:val="center"/>
        <w:rPr>
          <w:sz w:val="40"/>
        </w:rPr>
      </w:pPr>
    </w:p>
    <w:p w:rsidR="00707E08" w:rsidRDefault="00707E08">
      <w:pPr>
        <w:pStyle w:val="NBSheading"/>
        <w:jc w:val="center"/>
        <w:rPr>
          <w:sz w:val="96"/>
          <w:szCs w:val="96"/>
        </w:rPr>
      </w:pPr>
      <w:r>
        <w:rPr>
          <w:sz w:val="96"/>
          <w:szCs w:val="96"/>
        </w:rPr>
        <w:t xml:space="preserve"> </w:t>
      </w:r>
      <w:r w:rsidR="00EB4630">
        <w:rPr>
          <w:sz w:val="96"/>
          <w:szCs w:val="96"/>
        </w:rPr>
        <w:t>Coles</w:t>
      </w:r>
    </w:p>
    <w:p w:rsidR="00BA5E98" w:rsidRDefault="00EB4630">
      <w:pPr>
        <w:pStyle w:val="NBSheading"/>
        <w:jc w:val="center"/>
        <w:rPr>
          <w:sz w:val="96"/>
          <w:szCs w:val="96"/>
        </w:rPr>
      </w:pPr>
      <w:r>
        <w:rPr>
          <w:sz w:val="96"/>
          <w:szCs w:val="96"/>
        </w:rPr>
        <w:t xml:space="preserve"> Fun Fair</w:t>
      </w:r>
    </w:p>
    <w:p w:rsidR="00AC2E41" w:rsidRPr="00AC2E41" w:rsidRDefault="00AC2E41">
      <w:pPr>
        <w:pStyle w:val="NBSheading"/>
        <w:jc w:val="center"/>
        <w:rPr>
          <w:sz w:val="32"/>
          <w:szCs w:val="32"/>
        </w:rPr>
      </w:pPr>
    </w:p>
    <w:p w:rsidR="00BA5E98" w:rsidRDefault="00BA5E98">
      <w:pPr>
        <w:pStyle w:val="NBSheading"/>
        <w:jc w:val="right"/>
        <w:rPr>
          <w:sz w:val="36"/>
        </w:rPr>
      </w:pPr>
    </w:p>
    <w:p w:rsidR="00BA5E98" w:rsidRDefault="00BA5E98">
      <w:pPr>
        <w:pStyle w:val="Heading8"/>
        <w:spacing w:line="360" w:lineRule="auto"/>
        <w:jc w:val="center"/>
        <w:rPr>
          <w:rFonts w:ascii="Arial" w:hAnsi="Arial" w:cs="Arial"/>
          <w:bCs/>
          <w:sz w:val="32"/>
        </w:rPr>
      </w:pPr>
      <w:bookmarkStart w:id="0" w:name="_Hlt495146524"/>
      <w:bookmarkStart w:id="1" w:name="risks"/>
      <w:bookmarkEnd w:id="0"/>
      <w:bookmarkEnd w:id="1"/>
      <w:r>
        <w:rPr>
          <w:rFonts w:ascii="Arial" w:hAnsi="Arial" w:cs="Arial"/>
          <w:bCs/>
          <w:sz w:val="52"/>
        </w:rPr>
        <w:t>RISK ASSESSMENT</w:t>
      </w:r>
    </w:p>
    <w:p w:rsidR="00BA5E98" w:rsidRDefault="00707E08" w:rsidP="006C38E2">
      <w:pPr>
        <w:ind w:left="2880" w:firstLine="720"/>
        <w:rPr>
          <w:rFonts w:ascii="Arial" w:hAnsi="Arial" w:cs="Arial"/>
          <w:b/>
          <w:bCs/>
          <w:color w:val="FF00FF"/>
          <w:sz w:val="28"/>
        </w:rPr>
      </w:pPr>
      <w:r>
        <w:rPr>
          <w:rFonts w:ascii="Arial" w:hAnsi="Arial" w:cs="Arial"/>
          <w:b/>
          <w:bCs/>
          <w:color w:val="FF00FF"/>
          <w:sz w:val="28"/>
        </w:rPr>
        <w:t>Version 1 / 2021</w:t>
      </w:r>
    </w:p>
    <w:p w:rsidR="00BA5E98" w:rsidRDefault="00BA5E98">
      <w:pPr>
        <w:jc w:val="right"/>
        <w:rPr>
          <w:rFonts w:ascii="Arial" w:hAnsi="Arial" w:cs="Arial"/>
          <w:b/>
          <w:bCs/>
          <w:color w:val="808080"/>
          <w:sz w:val="28"/>
        </w:rPr>
      </w:pPr>
    </w:p>
    <w:p w:rsidR="007E1787" w:rsidRDefault="007E1787">
      <w:pPr>
        <w:jc w:val="both"/>
        <w:rPr>
          <w:rFonts w:ascii="Arial Rounded MT Bold" w:hAnsi="Arial Rounded MT Bold" w:cs="Arial"/>
          <w:sz w:val="28"/>
          <w:szCs w:val="28"/>
        </w:rPr>
      </w:pPr>
      <w:r>
        <w:rPr>
          <w:rFonts w:ascii="Arial Rounded MT Bold" w:hAnsi="Arial Rounded MT Bold" w:cs="Arial"/>
          <w:sz w:val="28"/>
          <w:szCs w:val="28"/>
        </w:rPr>
        <w:t>ASESS Consultancy</w:t>
      </w:r>
    </w:p>
    <w:p w:rsidR="00BA5E98" w:rsidRDefault="007E1787">
      <w:pPr>
        <w:jc w:val="both"/>
        <w:rPr>
          <w:rFonts w:ascii="Arial Rounded MT Bold" w:hAnsi="Arial Rounded MT Bold" w:cs="Arial"/>
          <w:sz w:val="28"/>
          <w:szCs w:val="28"/>
        </w:rPr>
      </w:pPr>
      <w:r>
        <w:rPr>
          <w:rFonts w:ascii="Arial Rounded MT Bold" w:hAnsi="Arial Rounded MT Bold" w:cs="Arial"/>
          <w:sz w:val="28"/>
          <w:szCs w:val="28"/>
        </w:rPr>
        <w:t>(</w:t>
      </w:r>
      <w:r w:rsidR="00C60ACF">
        <w:rPr>
          <w:rFonts w:ascii="Arial Rounded MT Bold" w:hAnsi="Arial Rounded MT Bold" w:cs="Arial"/>
          <w:sz w:val="28"/>
          <w:szCs w:val="28"/>
        </w:rPr>
        <w:t>Aviation,</w:t>
      </w:r>
      <w:r w:rsidR="00BA5E98">
        <w:rPr>
          <w:rFonts w:ascii="Arial Rounded MT Bold" w:hAnsi="Arial Rounded MT Bold" w:cs="Arial"/>
          <w:sz w:val="28"/>
          <w:szCs w:val="28"/>
        </w:rPr>
        <w:t xml:space="preserve"> Show &amp; Event Safety Services</w:t>
      </w:r>
      <w:r>
        <w:rPr>
          <w:rFonts w:ascii="Arial Rounded MT Bold" w:hAnsi="Arial Rounded MT Bold" w:cs="Arial"/>
          <w:sz w:val="28"/>
          <w:szCs w:val="28"/>
        </w:rPr>
        <w:t>)</w:t>
      </w:r>
    </w:p>
    <w:p w:rsidR="00BA5E98" w:rsidRDefault="00BA5E98">
      <w:pPr>
        <w:rPr>
          <w:rFonts w:ascii="Arial Rounded MT Bold" w:hAnsi="Arial Rounded MT Bold" w:cs="Arial"/>
          <w:sz w:val="28"/>
          <w:szCs w:val="28"/>
        </w:rPr>
      </w:pPr>
      <w:r>
        <w:rPr>
          <w:rFonts w:ascii="Arial Rounded MT Bold" w:hAnsi="Arial Rounded MT Bold" w:cs="Arial"/>
          <w:sz w:val="28"/>
          <w:szCs w:val="28"/>
        </w:rPr>
        <w:t>111, Kings Road,</w:t>
      </w:r>
    </w:p>
    <w:p w:rsidR="00BA5E98" w:rsidRDefault="00BA5E98">
      <w:pPr>
        <w:rPr>
          <w:rFonts w:ascii="Arial Rounded MT Bold" w:hAnsi="Arial Rounded MT Bold" w:cs="Arial"/>
          <w:sz w:val="28"/>
          <w:szCs w:val="28"/>
        </w:rPr>
      </w:pPr>
      <w:r>
        <w:rPr>
          <w:rFonts w:ascii="Arial Rounded MT Bold" w:hAnsi="Arial Rounded MT Bold" w:cs="Arial"/>
          <w:sz w:val="28"/>
          <w:szCs w:val="28"/>
        </w:rPr>
        <w:t>Lancing,</w:t>
      </w:r>
    </w:p>
    <w:p w:rsidR="00BA5E98" w:rsidRDefault="00BA5E98">
      <w:pPr>
        <w:rPr>
          <w:rFonts w:ascii="Arial Rounded MT Bold" w:hAnsi="Arial Rounded MT Bold" w:cs="Arial"/>
          <w:sz w:val="28"/>
          <w:szCs w:val="28"/>
        </w:rPr>
      </w:pPr>
      <w:r>
        <w:rPr>
          <w:rFonts w:ascii="Arial Rounded MT Bold" w:hAnsi="Arial Rounded MT Bold" w:cs="Arial"/>
          <w:sz w:val="28"/>
          <w:szCs w:val="28"/>
        </w:rPr>
        <w:t>West Sussex</w:t>
      </w:r>
    </w:p>
    <w:p w:rsidR="00BA5E98" w:rsidRDefault="00BA5E98">
      <w:pPr>
        <w:rPr>
          <w:rFonts w:ascii="Arial Rounded MT Bold" w:hAnsi="Arial Rounded MT Bold" w:cs="Arial"/>
          <w:sz w:val="28"/>
          <w:szCs w:val="28"/>
        </w:rPr>
      </w:pPr>
      <w:r>
        <w:rPr>
          <w:rFonts w:ascii="Arial Rounded MT Bold" w:hAnsi="Arial Rounded MT Bold" w:cs="Arial"/>
          <w:sz w:val="28"/>
          <w:szCs w:val="28"/>
        </w:rPr>
        <w:t>BN15 8EQ</w:t>
      </w:r>
    </w:p>
    <w:p w:rsidR="00BA5E98" w:rsidRDefault="00005935">
      <w:pPr>
        <w:rPr>
          <w:rFonts w:ascii="Arial Rounded MT Bold" w:hAnsi="Arial Rounded MT Bold" w:cs="Arial"/>
          <w:sz w:val="28"/>
          <w:szCs w:val="28"/>
        </w:rPr>
      </w:pPr>
      <w:r>
        <w:rPr>
          <w:rFonts w:ascii="Arial Rounded MT Bold" w:hAnsi="Arial Rounded MT Bold" w:cs="Arial"/>
          <w:sz w:val="28"/>
          <w:szCs w:val="28"/>
        </w:rPr>
        <w:t xml:space="preserve">Telephone </w:t>
      </w:r>
      <w:r w:rsidR="00BA5E98">
        <w:rPr>
          <w:rFonts w:ascii="Arial Rounded MT Bold" w:hAnsi="Arial Rounded MT Bold" w:cs="Arial"/>
          <w:sz w:val="28"/>
          <w:szCs w:val="28"/>
        </w:rPr>
        <w:t xml:space="preserve"> 07752</w:t>
      </w:r>
      <w:r>
        <w:rPr>
          <w:rFonts w:ascii="Arial Rounded MT Bold" w:hAnsi="Arial Rounded MT Bold" w:cs="Arial"/>
          <w:sz w:val="28"/>
          <w:szCs w:val="28"/>
        </w:rPr>
        <w:t>316160</w:t>
      </w:r>
    </w:p>
    <w:p w:rsidR="00005935" w:rsidRDefault="00BA5E98">
      <w:pPr>
        <w:rPr>
          <w:sz w:val="28"/>
        </w:rPr>
      </w:pPr>
      <w:r>
        <w:rPr>
          <w:rFonts w:ascii="Arial Rounded MT Bold" w:hAnsi="Arial Rounded MT Bold" w:cs="Arial"/>
          <w:sz w:val="28"/>
          <w:szCs w:val="28"/>
        </w:rPr>
        <w:t xml:space="preserve">e-mail </w:t>
      </w:r>
      <w:hyperlink r:id="rId8" w:history="1">
        <w:r>
          <w:rPr>
            <w:rStyle w:val="Hyperlink"/>
            <w:rFonts w:ascii="Arial Rounded MT Bold" w:hAnsi="Arial Rounded MT Bold" w:cs="Arial"/>
            <w:sz w:val="28"/>
            <w:szCs w:val="28"/>
          </w:rPr>
          <w:t>airshowsafety@aol.com</w:t>
        </w:r>
      </w:hyperlink>
      <w:r>
        <w:rPr>
          <w:sz w:val="28"/>
        </w:rPr>
        <w:tab/>
      </w:r>
    </w:p>
    <w:p w:rsidR="006760A0" w:rsidRDefault="006760A0">
      <w:pPr>
        <w:rPr>
          <w:sz w:val="28"/>
        </w:rPr>
      </w:pPr>
    </w:p>
    <w:p w:rsidR="00D90884" w:rsidRPr="00147F7F" w:rsidRDefault="006760A0">
      <w:pPr>
        <w:rPr>
          <w:rFonts w:ascii="Arial Rounded MT Bold" w:hAnsi="Arial Rounded MT Bold" w:cs="Aharoni"/>
          <w:sz w:val="28"/>
        </w:rPr>
      </w:pPr>
      <w:r>
        <w:rPr>
          <w:rFonts w:ascii="Arial Rounded MT Bold" w:hAnsi="Arial Rounded MT Bold" w:cs="Aharoni"/>
          <w:sz w:val="28"/>
        </w:rPr>
        <w:t xml:space="preserve">Website - </w:t>
      </w:r>
      <w:r w:rsidR="00005935" w:rsidRPr="00147F7F">
        <w:rPr>
          <w:rFonts w:ascii="Arial Rounded MT Bold" w:hAnsi="Arial Rounded MT Bold" w:cs="Aharoni"/>
          <w:sz w:val="28"/>
        </w:rPr>
        <w:t>www.saferevents.co.uk</w:t>
      </w:r>
      <w:r w:rsidR="00BA5E98" w:rsidRPr="00147F7F">
        <w:rPr>
          <w:rFonts w:ascii="Arial Rounded MT Bold" w:hAnsi="Arial Rounded MT Bold" w:cs="Aharoni"/>
          <w:sz w:val="28"/>
        </w:rPr>
        <w:tab/>
      </w:r>
    </w:p>
    <w:p w:rsidR="00D90884" w:rsidRDefault="00D90884">
      <w:pPr>
        <w:rPr>
          <w:sz w:val="28"/>
        </w:rPr>
      </w:pPr>
    </w:p>
    <w:p w:rsidR="00BA5E98" w:rsidRDefault="00BA5E98">
      <w:pPr>
        <w:rPr>
          <w:rFonts w:ascii="Arial" w:hAnsi="Arial" w:cs="Arial"/>
        </w:rPr>
      </w:pPr>
      <w:r>
        <w:rPr>
          <w:sz w:val="28"/>
        </w:rPr>
        <w:tab/>
      </w:r>
      <w:r>
        <w:rPr>
          <w:sz w:val="28"/>
        </w:rPr>
        <w:tab/>
      </w:r>
      <w:r>
        <w:rPr>
          <w:sz w:val="28"/>
        </w:rPr>
        <w:tab/>
      </w:r>
      <w:r>
        <w:rPr>
          <w:sz w:val="28"/>
        </w:rPr>
        <w:tab/>
      </w:r>
      <w:r>
        <w:rPr>
          <w:sz w:val="28"/>
        </w:rPr>
        <w:tab/>
      </w:r>
    </w:p>
    <w:tbl>
      <w:tblPr>
        <w:tblpPr w:leftFromText="180" w:rightFromText="180" w:vertAnchor="text" w:horzAnchor="margin" w:tblpXSpec="center" w:tblpY="-46"/>
        <w:tblW w:w="45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1560"/>
        <w:gridCol w:w="1701"/>
        <w:gridCol w:w="1275"/>
      </w:tblGrid>
      <w:tr w:rsidR="00BA5E98">
        <w:tblPrEx>
          <w:tblCellMar>
            <w:top w:w="0" w:type="dxa"/>
            <w:bottom w:w="0" w:type="dxa"/>
          </w:tblCellMar>
        </w:tblPrEx>
        <w:trPr>
          <w:cantSplit/>
        </w:trPr>
        <w:tc>
          <w:tcPr>
            <w:tcW w:w="3261" w:type="dxa"/>
            <w:gridSpan w:val="2"/>
          </w:tcPr>
          <w:p w:rsidR="00BA5E98" w:rsidRDefault="00BA5E98">
            <w:pPr>
              <w:jc w:val="right"/>
              <w:rPr>
                <w:rFonts w:ascii="Arial" w:hAnsi="Arial" w:cs="Arial"/>
                <w:sz w:val="20"/>
              </w:rPr>
            </w:pPr>
          </w:p>
        </w:tc>
        <w:tc>
          <w:tcPr>
            <w:tcW w:w="1275" w:type="dxa"/>
          </w:tcPr>
          <w:p w:rsidR="00BA5E98" w:rsidRDefault="00BA5E98">
            <w:pPr>
              <w:jc w:val="right"/>
              <w:rPr>
                <w:rFonts w:ascii="Arial" w:hAnsi="Arial" w:cs="Arial"/>
                <w:sz w:val="20"/>
              </w:rPr>
            </w:pPr>
            <w:r>
              <w:rPr>
                <w:rFonts w:ascii="Arial" w:hAnsi="Arial" w:cs="Arial"/>
                <w:sz w:val="20"/>
              </w:rPr>
              <w:t>Date</w:t>
            </w:r>
          </w:p>
        </w:tc>
      </w:tr>
      <w:tr w:rsidR="00BA5E98">
        <w:tblPrEx>
          <w:tblCellMar>
            <w:top w:w="0" w:type="dxa"/>
            <w:bottom w:w="0" w:type="dxa"/>
          </w:tblCellMar>
        </w:tblPrEx>
        <w:tc>
          <w:tcPr>
            <w:tcW w:w="1560" w:type="dxa"/>
          </w:tcPr>
          <w:p w:rsidR="00BA5E98" w:rsidRDefault="00BA5E98">
            <w:pPr>
              <w:rPr>
                <w:rFonts w:ascii="Arial" w:hAnsi="Arial" w:cs="Arial"/>
                <w:sz w:val="20"/>
              </w:rPr>
            </w:pPr>
            <w:r>
              <w:rPr>
                <w:rFonts w:ascii="Arial" w:hAnsi="Arial" w:cs="Arial"/>
                <w:sz w:val="20"/>
              </w:rPr>
              <w:t>Drafted By</w:t>
            </w:r>
          </w:p>
        </w:tc>
        <w:tc>
          <w:tcPr>
            <w:tcW w:w="1701" w:type="dxa"/>
          </w:tcPr>
          <w:p w:rsidR="00BA5E98" w:rsidRDefault="00BA5E98">
            <w:pPr>
              <w:jc w:val="right"/>
              <w:rPr>
                <w:rFonts w:ascii="Arial" w:hAnsi="Arial" w:cs="Arial"/>
                <w:sz w:val="20"/>
              </w:rPr>
            </w:pPr>
            <w:r>
              <w:rPr>
                <w:rFonts w:ascii="Arial" w:hAnsi="Arial" w:cs="Arial"/>
                <w:sz w:val="20"/>
              </w:rPr>
              <w:t>I Taylor</w:t>
            </w:r>
          </w:p>
        </w:tc>
        <w:tc>
          <w:tcPr>
            <w:tcW w:w="1275" w:type="dxa"/>
          </w:tcPr>
          <w:p w:rsidR="00BA5E98" w:rsidRDefault="00525A3F" w:rsidP="00005935">
            <w:pPr>
              <w:jc w:val="right"/>
              <w:rPr>
                <w:rFonts w:ascii="Arial" w:hAnsi="Arial" w:cs="Arial"/>
                <w:sz w:val="20"/>
              </w:rPr>
            </w:pPr>
            <w:r>
              <w:rPr>
                <w:rFonts w:ascii="Arial" w:hAnsi="Arial" w:cs="Arial"/>
                <w:sz w:val="20"/>
              </w:rPr>
              <w:t>25</w:t>
            </w:r>
            <w:r w:rsidR="00707E08">
              <w:rPr>
                <w:rFonts w:ascii="Arial" w:hAnsi="Arial" w:cs="Arial"/>
                <w:sz w:val="20"/>
              </w:rPr>
              <w:t>.03.2021</w:t>
            </w:r>
          </w:p>
        </w:tc>
      </w:tr>
      <w:tr w:rsidR="00BA5E98">
        <w:tblPrEx>
          <w:tblCellMar>
            <w:top w:w="0" w:type="dxa"/>
            <w:bottom w:w="0" w:type="dxa"/>
          </w:tblCellMar>
        </w:tblPrEx>
        <w:trPr>
          <w:cantSplit/>
        </w:trPr>
        <w:tc>
          <w:tcPr>
            <w:tcW w:w="1560" w:type="dxa"/>
          </w:tcPr>
          <w:p w:rsidR="00BA5E98" w:rsidRDefault="00BA5E98">
            <w:pPr>
              <w:pStyle w:val="Header"/>
              <w:tabs>
                <w:tab w:val="clear" w:pos="4320"/>
                <w:tab w:val="clear" w:pos="8640"/>
              </w:tabs>
              <w:rPr>
                <w:rFonts w:ascii="Arial" w:hAnsi="Arial" w:cs="Arial"/>
                <w:sz w:val="20"/>
              </w:rPr>
            </w:pPr>
            <w:r>
              <w:rPr>
                <w:rFonts w:ascii="Arial" w:hAnsi="Arial" w:cs="Arial"/>
                <w:sz w:val="20"/>
              </w:rPr>
              <w:t>Issued</w:t>
            </w:r>
          </w:p>
        </w:tc>
        <w:tc>
          <w:tcPr>
            <w:tcW w:w="2976" w:type="dxa"/>
            <w:gridSpan w:val="2"/>
          </w:tcPr>
          <w:p w:rsidR="00BA5E98" w:rsidRDefault="00525A3F" w:rsidP="000F60AF">
            <w:pPr>
              <w:jc w:val="center"/>
              <w:rPr>
                <w:rFonts w:ascii="Arial" w:hAnsi="Arial" w:cs="Arial"/>
                <w:sz w:val="20"/>
              </w:rPr>
            </w:pPr>
            <w:r>
              <w:rPr>
                <w:rFonts w:ascii="Arial" w:hAnsi="Arial" w:cs="Arial"/>
                <w:sz w:val="20"/>
              </w:rPr>
              <w:t>29</w:t>
            </w:r>
            <w:r w:rsidR="00707E08">
              <w:rPr>
                <w:rFonts w:ascii="Arial" w:hAnsi="Arial" w:cs="Arial"/>
                <w:sz w:val="20"/>
              </w:rPr>
              <w:t>.03.2021</w:t>
            </w:r>
          </w:p>
        </w:tc>
      </w:tr>
    </w:tbl>
    <w:p w:rsidR="00476FE9" w:rsidRDefault="00476FE9">
      <w:pPr>
        <w:pStyle w:val="Heading1"/>
        <w:tabs>
          <w:tab w:val="num" w:pos="709"/>
        </w:tabs>
        <w:jc w:val="both"/>
        <w:rPr>
          <w:rFonts w:ascii="Arial" w:hAnsi="Arial" w:cs="Arial"/>
          <w:sz w:val="22"/>
        </w:rPr>
      </w:pPr>
      <w:bookmarkStart w:id="2" w:name="_Toc48454979"/>
      <w:bookmarkStart w:id="3" w:name="_Toc49845453"/>
    </w:p>
    <w:p w:rsidR="00476FE9" w:rsidRDefault="00476FE9" w:rsidP="00476FE9"/>
    <w:p w:rsidR="00BA5E98" w:rsidRPr="00476FE9" w:rsidRDefault="00BA5E98" w:rsidP="00476FE9">
      <w:pPr>
        <w:sectPr w:rsidR="00BA5E98" w:rsidRPr="00476FE9">
          <w:footerReference w:type="default" r:id="rId9"/>
          <w:pgSz w:w="11906" w:h="16838"/>
          <w:pgMar w:top="1440" w:right="1440" w:bottom="1440" w:left="1440" w:header="720" w:footer="720" w:gutter="0"/>
          <w:pgNumType w:start="1"/>
          <w:cols w:space="720"/>
        </w:sectPr>
      </w:pPr>
    </w:p>
    <w:p w:rsidR="00BA5E98" w:rsidRDefault="00BA5E98" w:rsidP="000B3C49">
      <w:pPr>
        <w:pStyle w:val="Heading1"/>
        <w:tabs>
          <w:tab w:val="num" w:pos="709"/>
        </w:tabs>
        <w:jc w:val="both"/>
        <w:rPr>
          <w:rFonts w:ascii="Arial" w:hAnsi="Arial" w:cs="Arial"/>
        </w:rPr>
      </w:pPr>
      <w:r>
        <w:rPr>
          <w:rFonts w:ascii="Arial" w:hAnsi="Arial" w:cs="Arial"/>
        </w:rPr>
        <w:lastRenderedPageBreak/>
        <w:t>Risk Assessment</w:t>
      </w:r>
      <w:bookmarkEnd w:id="2"/>
      <w:bookmarkEnd w:id="3"/>
    </w:p>
    <w:p w:rsidR="00BA5E98" w:rsidRDefault="00BA5E98" w:rsidP="000B3C49">
      <w:pPr>
        <w:pStyle w:val="Heading2"/>
        <w:spacing w:line="360" w:lineRule="auto"/>
        <w:rPr>
          <w:rFonts w:ascii="Arial" w:hAnsi="Arial" w:cs="Arial"/>
        </w:rPr>
      </w:pPr>
      <w:r>
        <w:rPr>
          <w:rFonts w:ascii="Arial" w:hAnsi="Arial" w:cs="Arial"/>
          <w:b w:val="0"/>
          <w:bCs/>
          <w:sz w:val="24"/>
        </w:rPr>
        <w:t>There are a number of pieces of legislation which require a risk assessment to be carried out including the Management of Health and Safety (Workplace) Regulations 1999.  All the work activities need to be assessed, by a person who is considered competent in order to identify the hazards and evaluate the risks of these hazards causing harm to people.  Any hazards and risks that can not be eliminated must be controlled or mitigated and the controls, whether they are procedural in nature or actual physical measures, must be advised to those who will be working, or who might otherwise come into contact with the hazards.</w:t>
      </w:r>
    </w:p>
    <w:p w:rsidR="00BA5E98" w:rsidRDefault="00BA5E98">
      <w:pPr>
        <w:pStyle w:val="Heading2"/>
        <w:spacing w:line="360" w:lineRule="auto"/>
        <w:rPr>
          <w:rFonts w:ascii="Arial" w:hAnsi="Arial" w:cs="Arial"/>
          <w:b w:val="0"/>
          <w:bCs/>
          <w:sz w:val="24"/>
        </w:rPr>
      </w:pPr>
      <w:r>
        <w:rPr>
          <w:rFonts w:ascii="Arial" w:hAnsi="Arial" w:cs="Arial"/>
          <w:b w:val="0"/>
          <w:bCs/>
          <w:sz w:val="24"/>
        </w:rPr>
        <w:t>This risk assessment has been based on the other events that take place on the site but having due regard for the significantly different nature of this particular event.</w:t>
      </w:r>
    </w:p>
    <w:p w:rsidR="00BA5E98" w:rsidRDefault="00BA5E98">
      <w:pPr>
        <w:pStyle w:val="Heading2"/>
        <w:spacing w:line="360" w:lineRule="auto"/>
        <w:ind w:hanging="720"/>
        <w:rPr>
          <w:rFonts w:ascii="Arial" w:hAnsi="Arial" w:cs="Arial"/>
          <w:sz w:val="24"/>
        </w:rPr>
      </w:pPr>
    </w:p>
    <w:p w:rsidR="00BA5E98" w:rsidRDefault="00BA5E98" w:rsidP="000B3C49">
      <w:pPr>
        <w:pStyle w:val="Heading2"/>
        <w:spacing w:line="360" w:lineRule="auto"/>
        <w:rPr>
          <w:rFonts w:ascii="Arial" w:hAnsi="Arial" w:cs="Arial"/>
        </w:rPr>
      </w:pPr>
      <w:r>
        <w:rPr>
          <w:rFonts w:ascii="Arial" w:hAnsi="Arial" w:cs="Arial"/>
          <w:b w:val="0"/>
          <w:bCs/>
          <w:sz w:val="24"/>
        </w:rPr>
        <w:t>Risk Assessments and method statements together with details of relevant insurances will be required from the various contractors and suppliers to the Organisers and will be taken into consideration when this document is updated or of future drafts are issued.</w:t>
      </w:r>
    </w:p>
    <w:p w:rsidR="00BA5E98" w:rsidRDefault="00BA5E98">
      <w:pPr>
        <w:pStyle w:val="Heading2"/>
        <w:spacing w:line="360" w:lineRule="auto"/>
        <w:rPr>
          <w:rFonts w:ascii="Arial" w:hAnsi="Arial" w:cs="Arial"/>
          <w:b w:val="0"/>
          <w:bCs/>
          <w:sz w:val="24"/>
        </w:rPr>
      </w:pPr>
      <w:r>
        <w:rPr>
          <w:rFonts w:ascii="Arial" w:hAnsi="Arial" w:cs="Arial"/>
          <w:b w:val="0"/>
          <w:bCs/>
          <w:sz w:val="24"/>
        </w:rPr>
        <w:t>In undertaking risk assessments, the following approach has been adopted:</w:t>
      </w:r>
    </w:p>
    <w:p w:rsidR="00BA5E98" w:rsidRDefault="00BA5E98">
      <w:pPr>
        <w:pStyle w:val="Heading2"/>
        <w:numPr>
          <w:ilvl w:val="0"/>
          <w:numId w:val="4"/>
        </w:numPr>
        <w:spacing w:line="360" w:lineRule="auto"/>
        <w:rPr>
          <w:rFonts w:ascii="Arial" w:hAnsi="Arial" w:cs="Arial"/>
          <w:b w:val="0"/>
          <w:bCs/>
          <w:sz w:val="24"/>
        </w:rPr>
      </w:pPr>
      <w:r>
        <w:rPr>
          <w:rFonts w:ascii="Arial" w:hAnsi="Arial" w:cs="Arial"/>
          <w:b w:val="0"/>
          <w:bCs/>
          <w:sz w:val="24"/>
        </w:rPr>
        <w:t>Gather information/identify risks</w:t>
      </w:r>
    </w:p>
    <w:p w:rsidR="00BA5E98" w:rsidRDefault="00BA5E98">
      <w:pPr>
        <w:pStyle w:val="Heading2"/>
        <w:numPr>
          <w:ilvl w:val="0"/>
          <w:numId w:val="4"/>
        </w:numPr>
        <w:spacing w:line="360" w:lineRule="auto"/>
        <w:rPr>
          <w:rFonts w:ascii="Arial" w:hAnsi="Arial" w:cs="Arial"/>
          <w:b w:val="0"/>
          <w:bCs/>
          <w:sz w:val="24"/>
        </w:rPr>
      </w:pPr>
      <w:r>
        <w:rPr>
          <w:rFonts w:ascii="Arial" w:hAnsi="Arial" w:cs="Arial"/>
          <w:b w:val="0"/>
          <w:bCs/>
          <w:sz w:val="24"/>
        </w:rPr>
        <w:t>Consider control measures appropriate to the identified risks</w:t>
      </w:r>
    </w:p>
    <w:p w:rsidR="00BA5E98" w:rsidRDefault="00BA5E98">
      <w:pPr>
        <w:pStyle w:val="Heading2"/>
        <w:numPr>
          <w:ilvl w:val="0"/>
          <w:numId w:val="4"/>
        </w:numPr>
        <w:spacing w:line="360" w:lineRule="auto"/>
        <w:rPr>
          <w:rFonts w:ascii="Arial" w:hAnsi="Arial" w:cs="Arial"/>
          <w:b w:val="0"/>
          <w:bCs/>
          <w:sz w:val="24"/>
        </w:rPr>
      </w:pPr>
      <w:r>
        <w:rPr>
          <w:rFonts w:ascii="Arial" w:hAnsi="Arial" w:cs="Arial"/>
          <w:b w:val="0"/>
          <w:bCs/>
          <w:sz w:val="24"/>
        </w:rPr>
        <w:t>Evaluate residual risk</w:t>
      </w:r>
    </w:p>
    <w:p w:rsidR="00BA5E98" w:rsidRDefault="00BA5E98">
      <w:pPr>
        <w:pStyle w:val="Heading2"/>
        <w:numPr>
          <w:ilvl w:val="0"/>
          <w:numId w:val="0"/>
        </w:numPr>
        <w:spacing w:line="360" w:lineRule="auto"/>
        <w:rPr>
          <w:rFonts w:ascii="Arial" w:hAnsi="Arial" w:cs="Arial"/>
          <w:b w:val="0"/>
          <w:bCs/>
          <w:sz w:val="24"/>
        </w:rPr>
      </w:pPr>
      <w:r>
        <w:rPr>
          <w:rFonts w:ascii="Arial" w:hAnsi="Arial" w:cs="Arial"/>
          <w:b w:val="0"/>
          <w:bCs/>
          <w:sz w:val="24"/>
        </w:rPr>
        <w:t>The risk assessments below give both primary and residual risks.  The primary risk is the risk associated with the identified hazard assuming that the risk associated remains completely uncontrolled.  The residual risk is the level of the remaining risk produced when proposed control measures have been applied.  The figures given may be interpreted using the ma</w:t>
      </w:r>
      <w:r w:rsidR="00EB4630">
        <w:rPr>
          <w:rFonts w:ascii="Arial" w:hAnsi="Arial" w:cs="Arial"/>
          <w:b w:val="0"/>
          <w:bCs/>
          <w:sz w:val="24"/>
        </w:rPr>
        <w:t xml:space="preserve">trix below. The Fun Fair </w:t>
      </w:r>
      <w:r>
        <w:rPr>
          <w:rFonts w:ascii="Arial" w:hAnsi="Arial" w:cs="Arial"/>
          <w:b w:val="0"/>
          <w:bCs/>
          <w:sz w:val="24"/>
        </w:rPr>
        <w:t xml:space="preserve">Management must ensure that the risk control measures are </w:t>
      </w:r>
      <w:r>
        <w:rPr>
          <w:rFonts w:ascii="Arial" w:hAnsi="Arial" w:cs="Arial"/>
          <w:bCs/>
          <w:sz w:val="24"/>
          <w:u w:val="single"/>
        </w:rPr>
        <w:t>fully</w:t>
      </w:r>
      <w:r>
        <w:rPr>
          <w:rFonts w:ascii="Arial" w:hAnsi="Arial" w:cs="Arial"/>
          <w:b w:val="0"/>
          <w:bCs/>
          <w:sz w:val="24"/>
        </w:rPr>
        <w:t xml:space="preserve"> implemented to achieve these levels.  The columns following the residual risk data indicate where additional controls are required or where special attention should be given. </w:t>
      </w:r>
    </w:p>
    <w:p w:rsidR="00BA5E98" w:rsidRDefault="00BA5E98">
      <w:pPr>
        <w:pStyle w:val="Heading2"/>
        <w:numPr>
          <w:ilvl w:val="0"/>
          <w:numId w:val="0"/>
        </w:numPr>
        <w:spacing w:line="360" w:lineRule="auto"/>
        <w:rPr>
          <w:rFonts w:ascii="Arial" w:hAnsi="Arial" w:cs="Arial"/>
          <w:b w:val="0"/>
          <w:bCs/>
          <w:sz w:val="24"/>
        </w:rPr>
      </w:pPr>
    </w:p>
    <w:p w:rsidR="000B3C49" w:rsidRPr="000B3C49" w:rsidRDefault="000B3C49" w:rsidP="000B3C49">
      <w:pPr>
        <w:rPr>
          <w:lang w:val="en-GB"/>
        </w:rPr>
      </w:pPr>
    </w:p>
    <w:p w:rsidR="00BA5E98" w:rsidRDefault="00BA5E98">
      <w:pPr>
        <w:pStyle w:val="Heading2"/>
        <w:numPr>
          <w:ilvl w:val="0"/>
          <w:numId w:val="0"/>
        </w:numPr>
        <w:spacing w:line="360" w:lineRule="auto"/>
        <w:rPr>
          <w:rFonts w:ascii="Arial" w:hAnsi="Arial" w:cs="Arial"/>
          <w:b w:val="0"/>
          <w:bCs/>
          <w:sz w:val="24"/>
        </w:rPr>
      </w:pPr>
      <w:r>
        <w:rPr>
          <w:rFonts w:ascii="Arial" w:hAnsi="Arial" w:cs="Arial"/>
          <w:b w:val="0"/>
          <w:bCs/>
          <w:sz w:val="24"/>
        </w:rPr>
        <w:lastRenderedPageBreak/>
        <w:t xml:space="preserve"> To avoid confusion - the columns of the risk rating sections are headed S, L and R.</w:t>
      </w:r>
    </w:p>
    <w:p w:rsidR="00BA5E98" w:rsidRDefault="00BA5E98">
      <w:pPr>
        <w:pStyle w:val="Heading2"/>
        <w:numPr>
          <w:ilvl w:val="0"/>
          <w:numId w:val="0"/>
        </w:numPr>
        <w:spacing w:line="360" w:lineRule="auto"/>
        <w:rPr>
          <w:rFonts w:ascii="Arial" w:hAnsi="Arial" w:cs="Arial"/>
          <w:b w:val="0"/>
          <w:bCs/>
          <w:sz w:val="24"/>
        </w:rPr>
      </w:pPr>
    </w:p>
    <w:p w:rsidR="00BA5E98" w:rsidRDefault="00BA5E98">
      <w:pPr>
        <w:pStyle w:val="Heading2"/>
        <w:numPr>
          <w:ilvl w:val="0"/>
          <w:numId w:val="0"/>
        </w:numPr>
        <w:spacing w:line="360" w:lineRule="auto"/>
        <w:rPr>
          <w:rFonts w:ascii="Arial" w:hAnsi="Arial" w:cs="Arial"/>
          <w:sz w:val="24"/>
        </w:rPr>
      </w:pPr>
      <w:r>
        <w:rPr>
          <w:rFonts w:ascii="Arial" w:hAnsi="Arial" w:cs="Arial"/>
          <w:b w:val="0"/>
          <w:bCs/>
          <w:sz w:val="24"/>
        </w:rPr>
        <w:t xml:space="preserve"> S is for “severity of injries caused” and is given in the first column.  L is for “the likelihood of it occuring” and is indicated in the second column. R is the resultant Risk Rating.  </w:t>
      </w:r>
      <w:r>
        <w:rPr>
          <w:rFonts w:ascii="Arial" w:hAnsi="Arial" w:cs="Arial"/>
          <w:sz w:val="24"/>
        </w:rPr>
        <w:t>Severity  X  Likelihood = Risk</w:t>
      </w:r>
    </w:p>
    <w:p w:rsidR="00BA5E98" w:rsidRDefault="00BA5E98">
      <w:pPr>
        <w:spacing w:line="360" w:lineRule="auto"/>
        <w:jc w:val="both"/>
        <w:rPr>
          <w:rFonts w:ascii="Arial" w:hAnsi="Arial" w:cs="Arial"/>
        </w:rPr>
      </w:pPr>
    </w:p>
    <w:p w:rsidR="00BA5E98" w:rsidRDefault="00BA5E98">
      <w:pPr>
        <w:spacing w:line="360" w:lineRule="auto"/>
        <w:jc w:val="both"/>
        <w:rPr>
          <w:b/>
          <w:sz w:val="22"/>
        </w:rPr>
      </w:pPr>
      <w:r>
        <w:rPr>
          <w:rFonts w:ascii="Arial" w:hAnsi="Arial" w:cs="Arial"/>
        </w:rPr>
        <w:t>The control measures, indicated within the assessment, are considered to be reasonably practicable measures. A review of the assessment will be made, should further information be received which suggests that the control measures suggested are no longer sufficient to control risks or are inappropriate or if additional hazards are identified.  During the event buil</w:t>
      </w:r>
      <w:r w:rsidR="00707E08">
        <w:rPr>
          <w:rFonts w:ascii="Arial" w:hAnsi="Arial" w:cs="Arial"/>
        </w:rPr>
        <w:t xml:space="preserve">d up a dynamic risk assessment </w:t>
      </w:r>
      <w:r>
        <w:rPr>
          <w:rFonts w:ascii="Arial" w:hAnsi="Arial" w:cs="Arial"/>
        </w:rPr>
        <w:t xml:space="preserve">will be undertaken by the </w:t>
      </w:r>
      <w:r w:rsidR="00EB4630">
        <w:rPr>
          <w:rFonts w:ascii="Arial" w:hAnsi="Arial" w:cs="Arial"/>
        </w:rPr>
        <w:t>Fairground</w:t>
      </w:r>
      <w:r w:rsidR="00D90884">
        <w:rPr>
          <w:rFonts w:ascii="Arial" w:hAnsi="Arial" w:cs="Arial"/>
        </w:rPr>
        <w:t xml:space="preserve"> Organiser</w:t>
      </w:r>
      <w:r>
        <w:rPr>
          <w:rFonts w:ascii="Arial" w:hAnsi="Arial" w:cs="Arial"/>
        </w:rPr>
        <w:t xml:space="preserve"> to ensure appropriate risk controls are in place should situations develop which are not covered within this initial assessment.  </w:t>
      </w:r>
    </w:p>
    <w:p w:rsidR="00BA5E98" w:rsidRDefault="00BA5E98">
      <w:pPr>
        <w:rPr>
          <w:rFonts w:ascii="Arial" w:hAnsi="Arial" w:cs="Arial"/>
          <w:b/>
        </w:rPr>
      </w:pPr>
      <w:r>
        <w:rPr>
          <w:rFonts w:ascii="Arial" w:hAnsi="Arial" w:cs="Arial"/>
          <w:b/>
        </w:rPr>
        <w:t xml:space="preserve">Risk Assessment Matrix for Personal Injury </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1440"/>
        <w:gridCol w:w="1305"/>
        <w:gridCol w:w="1215"/>
        <w:gridCol w:w="1215"/>
        <w:gridCol w:w="1215"/>
        <w:gridCol w:w="1215"/>
        <w:gridCol w:w="1215"/>
      </w:tblGrid>
      <w:tr w:rsidR="00BA5E98">
        <w:tblPrEx>
          <w:tblCellMar>
            <w:top w:w="0" w:type="dxa"/>
            <w:bottom w:w="0" w:type="dxa"/>
          </w:tblCellMar>
        </w:tblPrEx>
        <w:trPr>
          <w:cantSplit/>
          <w:trHeight w:val="390"/>
        </w:trPr>
        <w:tc>
          <w:tcPr>
            <w:tcW w:w="468" w:type="dxa"/>
            <w:tcBorders>
              <w:top w:val="nil"/>
              <w:left w:val="nil"/>
              <w:bottom w:val="nil"/>
              <w:right w:val="nil"/>
            </w:tcBorders>
          </w:tcPr>
          <w:p w:rsidR="00BA5E98" w:rsidRDefault="00BA5E98">
            <w:pPr>
              <w:jc w:val="right"/>
              <w:rPr>
                <w:rFonts w:ascii="Arial" w:hAnsi="Arial" w:cs="Arial"/>
                <w:b/>
                <w:caps/>
                <w:color w:val="000080"/>
              </w:rPr>
            </w:pPr>
          </w:p>
        </w:tc>
        <w:tc>
          <w:tcPr>
            <w:tcW w:w="1440" w:type="dxa"/>
            <w:tcBorders>
              <w:top w:val="nil"/>
              <w:left w:val="nil"/>
              <w:bottom w:val="nil"/>
              <w:right w:val="single" w:sz="6" w:space="0" w:color="auto"/>
            </w:tcBorders>
          </w:tcPr>
          <w:p w:rsidR="00BA5E98" w:rsidRDefault="00BA5E98">
            <w:pPr>
              <w:jc w:val="right"/>
              <w:rPr>
                <w:rFonts w:ascii="Arial" w:hAnsi="Arial" w:cs="Arial"/>
                <w:b/>
                <w:caps/>
                <w:color w:val="000080"/>
              </w:rPr>
            </w:pPr>
          </w:p>
        </w:tc>
        <w:tc>
          <w:tcPr>
            <w:tcW w:w="7380" w:type="dxa"/>
            <w:gridSpan w:val="6"/>
            <w:tcBorders>
              <w:top w:val="single" w:sz="6" w:space="0" w:color="auto"/>
              <w:left w:val="single" w:sz="6" w:space="0" w:color="auto"/>
              <w:bottom w:val="nil"/>
              <w:right w:val="single" w:sz="6" w:space="0" w:color="auto"/>
            </w:tcBorders>
          </w:tcPr>
          <w:p w:rsidR="00BA5E98" w:rsidRDefault="00BA5E98">
            <w:pPr>
              <w:jc w:val="center"/>
              <w:rPr>
                <w:rFonts w:ascii="Arial" w:hAnsi="Arial" w:cs="Arial"/>
                <w:caps/>
              </w:rPr>
            </w:pPr>
            <w:r>
              <w:rPr>
                <w:rFonts w:ascii="Arial" w:hAnsi="Arial" w:cs="Arial"/>
                <w:b/>
                <w:caps/>
                <w:color w:val="000080"/>
              </w:rPr>
              <w:t>Severity</w:t>
            </w:r>
          </w:p>
        </w:tc>
      </w:tr>
      <w:tr w:rsidR="00BA5E98">
        <w:tblPrEx>
          <w:tblCellMar>
            <w:top w:w="0" w:type="dxa"/>
            <w:bottom w:w="0" w:type="dxa"/>
          </w:tblCellMar>
        </w:tblPrEx>
        <w:trPr>
          <w:trHeight w:val="417"/>
        </w:trPr>
        <w:tc>
          <w:tcPr>
            <w:tcW w:w="468" w:type="dxa"/>
            <w:tcBorders>
              <w:top w:val="nil"/>
              <w:left w:val="nil"/>
              <w:bottom w:val="nil"/>
              <w:right w:val="nil"/>
            </w:tcBorders>
          </w:tcPr>
          <w:p w:rsidR="00BA5E98" w:rsidRDefault="00BA5E98">
            <w:pPr>
              <w:jc w:val="right"/>
              <w:rPr>
                <w:rFonts w:ascii="Arial" w:hAnsi="Arial" w:cs="Arial"/>
                <w:b/>
                <w:caps/>
                <w:noProof/>
                <w:color w:val="000080"/>
              </w:rPr>
            </w:pPr>
          </w:p>
        </w:tc>
        <w:tc>
          <w:tcPr>
            <w:tcW w:w="1440" w:type="dxa"/>
            <w:tcBorders>
              <w:top w:val="nil"/>
              <w:left w:val="nil"/>
              <w:bottom w:val="nil"/>
              <w:right w:val="single" w:sz="6" w:space="0" w:color="auto"/>
            </w:tcBorders>
          </w:tcPr>
          <w:p w:rsidR="00BA5E98" w:rsidRDefault="00BA5E98">
            <w:pPr>
              <w:jc w:val="right"/>
              <w:rPr>
                <w:rFonts w:ascii="Arial" w:hAnsi="Arial" w:cs="Arial"/>
                <w:b/>
                <w:caps/>
                <w:noProof/>
                <w:color w:val="000080"/>
              </w:rPr>
            </w:pPr>
          </w:p>
        </w:tc>
        <w:tc>
          <w:tcPr>
            <w:tcW w:w="1305" w:type="dxa"/>
            <w:tcBorders>
              <w:top w:val="single" w:sz="6" w:space="0" w:color="auto"/>
              <w:left w:val="single" w:sz="6" w:space="0" w:color="auto"/>
              <w:bottom w:val="nil"/>
              <w:right w:val="single" w:sz="6" w:space="0" w:color="auto"/>
            </w:tcBorders>
          </w:tcPr>
          <w:p w:rsidR="00BA5E98" w:rsidRDefault="00BA5E98">
            <w:pPr>
              <w:jc w:val="center"/>
              <w:rPr>
                <w:rFonts w:ascii="Arial" w:hAnsi="Arial" w:cs="Arial"/>
                <w:b/>
                <w:color w:val="000080"/>
              </w:rPr>
            </w:pPr>
            <w:r>
              <w:rPr>
                <w:rFonts w:ascii="Arial" w:hAnsi="Arial" w:cs="Arial"/>
                <w:b/>
                <w:color w:val="000080"/>
              </w:rPr>
              <w:t>Multiple Death</w:t>
            </w:r>
          </w:p>
        </w:tc>
        <w:tc>
          <w:tcPr>
            <w:tcW w:w="1215" w:type="dxa"/>
            <w:tcBorders>
              <w:top w:val="single" w:sz="6" w:space="0" w:color="auto"/>
              <w:left w:val="single" w:sz="6" w:space="0" w:color="auto"/>
              <w:bottom w:val="nil"/>
              <w:right w:val="single" w:sz="6" w:space="0" w:color="auto"/>
            </w:tcBorders>
          </w:tcPr>
          <w:p w:rsidR="00BA5E98" w:rsidRDefault="00BA5E98">
            <w:pPr>
              <w:jc w:val="center"/>
              <w:rPr>
                <w:rFonts w:ascii="Arial" w:hAnsi="Arial" w:cs="Arial"/>
                <w:b/>
                <w:color w:val="000080"/>
              </w:rPr>
            </w:pPr>
            <w:r>
              <w:rPr>
                <w:rFonts w:ascii="Arial" w:hAnsi="Arial" w:cs="Arial"/>
                <w:b/>
                <w:color w:val="000080"/>
              </w:rPr>
              <w:t>Single Death</w:t>
            </w:r>
          </w:p>
        </w:tc>
        <w:tc>
          <w:tcPr>
            <w:tcW w:w="1215" w:type="dxa"/>
            <w:tcBorders>
              <w:top w:val="single" w:sz="6" w:space="0" w:color="auto"/>
              <w:left w:val="single" w:sz="6" w:space="0" w:color="auto"/>
              <w:bottom w:val="nil"/>
              <w:right w:val="single" w:sz="6" w:space="0" w:color="auto"/>
            </w:tcBorders>
          </w:tcPr>
          <w:p w:rsidR="00BA5E98" w:rsidRDefault="00BA5E98">
            <w:pPr>
              <w:jc w:val="center"/>
              <w:rPr>
                <w:rFonts w:ascii="Arial" w:hAnsi="Arial" w:cs="Arial"/>
                <w:b/>
                <w:color w:val="000080"/>
              </w:rPr>
            </w:pPr>
            <w:r>
              <w:rPr>
                <w:rFonts w:ascii="Arial" w:hAnsi="Arial" w:cs="Arial"/>
                <w:b/>
                <w:color w:val="000080"/>
              </w:rPr>
              <w:t>Serious</w:t>
            </w:r>
          </w:p>
          <w:p w:rsidR="00BA5E98" w:rsidRDefault="00BA5E98">
            <w:pPr>
              <w:jc w:val="center"/>
              <w:rPr>
                <w:rFonts w:ascii="Arial" w:hAnsi="Arial" w:cs="Arial"/>
                <w:b/>
                <w:color w:val="000080"/>
              </w:rPr>
            </w:pPr>
            <w:r>
              <w:rPr>
                <w:rFonts w:ascii="Arial" w:hAnsi="Arial" w:cs="Arial"/>
                <w:b/>
                <w:color w:val="000080"/>
              </w:rPr>
              <w:t>Injury</w:t>
            </w:r>
          </w:p>
        </w:tc>
        <w:tc>
          <w:tcPr>
            <w:tcW w:w="1215" w:type="dxa"/>
            <w:tcBorders>
              <w:top w:val="single" w:sz="6" w:space="0" w:color="auto"/>
              <w:left w:val="single" w:sz="6" w:space="0" w:color="auto"/>
              <w:bottom w:val="nil"/>
              <w:right w:val="single" w:sz="6" w:space="0" w:color="auto"/>
            </w:tcBorders>
          </w:tcPr>
          <w:p w:rsidR="00BA5E98" w:rsidRDefault="00BA5E98">
            <w:pPr>
              <w:jc w:val="center"/>
              <w:rPr>
                <w:rFonts w:ascii="Arial" w:hAnsi="Arial" w:cs="Arial"/>
                <w:b/>
                <w:color w:val="000080"/>
              </w:rPr>
            </w:pPr>
            <w:r>
              <w:rPr>
                <w:rFonts w:ascii="Arial" w:hAnsi="Arial" w:cs="Arial"/>
                <w:b/>
                <w:color w:val="000080"/>
              </w:rPr>
              <w:t>Minor</w:t>
            </w:r>
          </w:p>
          <w:p w:rsidR="00BA5E98" w:rsidRDefault="00BA5E98">
            <w:pPr>
              <w:jc w:val="center"/>
              <w:rPr>
                <w:rFonts w:ascii="Arial" w:hAnsi="Arial" w:cs="Arial"/>
                <w:b/>
                <w:color w:val="000080"/>
              </w:rPr>
            </w:pPr>
            <w:r>
              <w:rPr>
                <w:rFonts w:ascii="Arial" w:hAnsi="Arial" w:cs="Arial"/>
                <w:b/>
                <w:color w:val="000080"/>
              </w:rPr>
              <w:t>Injury</w:t>
            </w:r>
          </w:p>
        </w:tc>
        <w:tc>
          <w:tcPr>
            <w:tcW w:w="1215" w:type="dxa"/>
            <w:tcBorders>
              <w:top w:val="single" w:sz="6" w:space="0" w:color="auto"/>
              <w:left w:val="single" w:sz="6" w:space="0" w:color="auto"/>
              <w:bottom w:val="nil"/>
              <w:right w:val="single" w:sz="6" w:space="0" w:color="auto"/>
            </w:tcBorders>
          </w:tcPr>
          <w:p w:rsidR="00BA5E98" w:rsidRDefault="00BA5E98">
            <w:pPr>
              <w:jc w:val="center"/>
              <w:rPr>
                <w:rFonts w:ascii="Arial" w:hAnsi="Arial" w:cs="Arial"/>
                <w:b/>
                <w:color w:val="000080"/>
              </w:rPr>
            </w:pPr>
            <w:r>
              <w:rPr>
                <w:rFonts w:ascii="Arial" w:hAnsi="Arial" w:cs="Arial"/>
                <w:b/>
                <w:color w:val="000080"/>
              </w:rPr>
              <w:t>No</w:t>
            </w:r>
          </w:p>
          <w:p w:rsidR="00BA5E98" w:rsidRDefault="00BA5E98">
            <w:pPr>
              <w:jc w:val="center"/>
              <w:rPr>
                <w:rFonts w:ascii="Arial" w:hAnsi="Arial" w:cs="Arial"/>
                <w:b/>
                <w:color w:val="000080"/>
              </w:rPr>
            </w:pPr>
            <w:r>
              <w:rPr>
                <w:rFonts w:ascii="Arial" w:hAnsi="Arial" w:cs="Arial"/>
                <w:b/>
                <w:color w:val="000080"/>
              </w:rPr>
              <w:t>Injury</w:t>
            </w:r>
          </w:p>
        </w:tc>
        <w:tc>
          <w:tcPr>
            <w:tcW w:w="1215" w:type="dxa"/>
            <w:tcBorders>
              <w:top w:val="single" w:sz="6" w:space="0" w:color="auto"/>
              <w:left w:val="single" w:sz="6" w:space="0" w:color="auto"/>
              <w:bottom w:val="nil"/>
              <w:right w:val="single" w:sz="6" w:space="0" w:color="auto"/>
            </w:tcBorders>
          </w:tcPr>
          <w:p w:rsidR="00BA5E98" w:rsidRDefault="00BA5E98">
            <w:pPr>
              <w:jc w:val="center"/>
              <w:rPr>
                <w:rFonts w:ascii="Arial" w:hAnsi="Arial" w:cs="Arial"/>
                <w:b/>
                <w:color w:val="000080"/>
              </w:rPr>
            </w:pPr>
          </w:p>
        </w:tc>
      </w:tr>
      <w:tr w:rsidR="00BA5E98">
        <w:tblPrEx>
          <w:tblCellMar>
            <w:top w:w="0" w:type="dxa"/>
            <w:bottom w:w="0" w:type="dxa"/>
          </w:tblCellMar>
        </w:tblPrEx>
        <w:trPr>
          <w:trHeight w:hRule="exact" w:val="600"/>
        </w:trPr>
        <w:tc>
          <w:tcPr>
            <w:tcW w:w="468" w:type="dxa"/>
            <w:tcBorders>
              <w:top w:val="nil"/>
              <w:left w:val="nil"/>
              <w:bottom w:val="single" w:sz="6" w:space="0" w:color="auto"/>
              <w:right w:val="nil"/>
            </w:tcBorders>
          </w:tcPr>
          <w:p w:rsidR="00BA5E98" w:rsidRDefault="00BA5E98">
            <w:pPr>
              <w:jc w:val="both"/>
              <w:rPr>
                <w:rFonts w:ascii="Arial" w:hAnsi="Arial" w:cs="Arial"/>
                <w:b/>
                <w:caps/>
                <w:noProof/>
                <w:color w:val="000080"/>
              </w:rPr>
            </w:pPr>
          </w:p>
        </w:tc>
        <w:tc>
          <w:tcPr>
            <w:tcW w:w="1440" w:type="dxa"/>
            <w:tcBorders>
              <w:top w:val="nil"/>
              <w:left w:val="nil"/>
              <w:bottom w:val="single" w:sz="6" w:space="0" w:color="auto"/>
              <w:right w:val="single" w:sz="6" w:space="0" w:color="auto"/>
            </w:tcBorders>
          </w:tcPr>
          <w:p w:rsidR="00BA5E98" w:rsidRDefault="00BA5E98">
            <w:pPr>
              <w:jc w:val="both"/>
              <w:rPr>
                <w:rFonts w:ascii="Arial" w:hAnsi="Arial" w:cs="Arial"/>
                <w:b/>
                <w:color w:val="000080"/>
              </w:rPr>
            </w:pPr>
          </w:p>
          <w:p w:rsidR="00BA5E98" w:rsidRDefault="00BA5E98">
            <w:pPr>
              <w:jc w:val="both"/>
              <w:rPr>
                <w:rFonts w:ascii="Arial" w:hAnsi="Arial" w:cs="Arial"/>
                <w:b/>
                <w:color w:val="000080"/>
              </w:rPr>
            </w:pPr>
          </w:p>
        </w:tc>
        <w:tc>
          <w:tcPr>
            <w:tcW w:w="1305" w:type="dxa"/>
            <w:tcBorders>
              <w:top w:val="nil"/>
              <w:left w:val="single" w:sz="6" w:space="0" w:color="auto"/>
              <w:bottom w:val="single" w:sz="6" w:space="0" w:color="auto"/>
              <w:right w:val="single" w:sz="6" w:space="0" w:color="auto"/>
            </w:tcBorders>
            <w:vAlign w:val="center"/>
          </w:tcPr>
          <w:p w:rsidR="00BA5E98" w:rsidRDefault="00BA5E98">
            <w:pPr>
              <w:jc w:val="center"/>
              <w:rPr>
                <w:rFonts w:ascii="Arial" w:hAnsi="Arial" w:cs="Arial"/>
                <w:b/>
                <w:color w:val="000080"/>
              </w:rPr>
            </w:pPr>
          </w:p>
          <w:p w:rsidR="00BA5E98" w:rsidRDefault="00BA5E98">
            <w:pPr>
              <w:jc w:val="center"/>
              <w:rPr>
                <w:rFonts w:ascii="Arial" w:hAnsi="Arial" w:cs="Arial"/>
                <w:b/>
                <w:color w:val="000080"/>
              </w:rPr>
            </w:pPr>
            <w:r>
              <w:rPr>
                <w:rFonts w:ascii="Arial" w:hAnsi="Arial" w:cs="Arial"/>
                <w:b/>
                <w:color w:val="000080"/>
              </w:rPr>
              <w:t>5</w:t>
            </w:r>
          </w:p>
        </w:tc>
        <w:tc>
          <w:tcPr>
            <w:tcW w:w="1215" w:type="dxa"/>
            <w:tcBorders>
              <w:top w:val="nil"/>
              <w:left w:val="single" w:sz="6" w:space="0" w:color="auto"/>
              <w:bottom w:val="single" w:sz="6" w:space="0" w:color="auto"/>
              <w:right w:val="single" w:sz="6" w:space="0" w:color="auto"/>
            </w:tcBorders>
            <w:vAlign w:val="center"/>
          </w:tcPr>
          <w:p w:rsidR="00BA5E98" w:rsidRDefault="00BA5E98">
            <w:pPr>
              <w:jc w:val="center"/>
              <w:rPr>
                <w:rFonts w:ascii="Arial" w:hAnsi="Arial" w:cs="Arial"/>
                <w:b/>
                <w:color w:val="000080"/>
              </w:rPr>
            </w:pPr>
          </w:p>
          <w:p w:rsidR="00BA5E98" w:rsidRDefault="00BA5E98">
            <w:pPr>
              <w:jc w:val="center"/>
              <w:rPr>
                <w:rFonts w:ascii="Arial" w:hAnsi="Arial" w:cs="Arial"/>
                <w:b/>
                <w:color w:val="000080"/>
              </w:rPr>
            </w:pPr>
            <w:r>
              <w:rPr>
                <w:rFonts w:ascii="Arial" w:hAnsi="Arial" w:cs="Arial"/>
                <w:b/>
                <w:color w:val="000080"/>
              </w:rPr>
              <w:t>4</w:t>
            </w:r>
          </w:p>
        </w:tc>
        <w:tc>
          <w:tcPr>
            <w:tcW w:w="1215" w:type="dxa"/>
            <w:tcBorders>
              <w:top w:val="nil"/>
              <w:left w:val="single" w:sz="6" w:space="0" w:color="auto"/>
              <w:bottom w:val="single" w:sz="6" w:space="0" w:color="auto"/>
              <w:right w:val="single" w:sz="6" w:space="0" w:color="auto"/>
            </w:tcBorders>
            <w:vAlign w:val="center"/>
          </w:tcPr>
          <w:p w:rsidR="00BA5E98" w:rsidRDefault="00BA5E98">
            <w:pPr>
              <w:jc w:val="center"/>
              <w:rPr>
                <w:rFonts w:ascii="Arial" w:hAnsi="Arial" w:cs="Arial"/>
                <w:b/>
                <w:color w:val="000080"/>
              </w:rPr>
            </w:pPr>
          </w:p>
          <w:p w:rsidR="00BA5E98" w:rsidRDefault="00BA5E98">
            <w:pPr>
              <w:jc w:val="center"/>
              <w:rPr>
                <w:rFonts w:ascii="Arial" w:hAnsi="Arial" w:cs="Arial"/>
                <w:b/>
                <w:color w:val="000080"/>
              </w:rPr>
            </w:pPr>
            <w:r>
              <w:rPr>
                <w:rFonts w:ascii="Arial" w:hAnsi="Arial" w:cs="Arial"/>
                <w:b/>
                <w:color w:val="000080"/>
              </w:rPr>
              <w:t>3</w:t>
            </w:r>
          </w:p>
        </w:tc>
        <w:tc>
          <w:tcPr>
            <w:tcW w:w="1215" w:type="dxa"/>
            <w:tcBorders>
              <w:top w:val="nil"/>
              <w:left w:val="single" w:sz="6" w:space="0" w:color="auto"/>
              <w:bottom w:val="single" w:sz="6" w:space="0" w:color="auto"/>
              <w:right w:val="single" w:sz="6" w:space="0" w:color="auto"/>
            </w:tcBorders>
            <w:vAlign w:val="center"/>
          </w:tcPr>
          <w:p w:rsidR="00BA5E98" w:rsidRDefault="00BA5E98">
            <w:pPr>
              <w:jc w:val="center"/>
              <w:rPr>
                <w:rFonts w:ascii="Arial" w:hAnsi="Arial" w:cs="Arial"/>
                <w:b/>
                <w:color w:val="000080"/>
              </w:rPr>
            </w:pPr>
          </w:p>
          <w:p w:rsidR="00BA5E98" w:rsidRDefault="00BA5E98">
            <w:pPr>
              <w:jc w:val="center"/>
              <w:rPr>
                <w:rFonts w:ascii="Arial" w:hAnsi="Arial" w:cs="Arial"/>
                <w:b/>
                <w:color w:val="000080"/>
              </w:rPr>
            </w:pPr>
            <w:r>
              <w:rPr>
                <w:rFonts w:ascii="Arial" w:hAnsi="Arial" w:cs="Arial"/>
                <w:b/>
                <w:color w:val="000080"/>
              </w:rPr>
              <w:t>2</w:t>
            </w:r>
          </w:p>
        </w:tc>
        <w:tc>
          <w:tcPr>
            <w:tcW w:w="1215" w:type="dxa"/>
            <w:tcBorders>
              <w:top w:val="nil"/>
              <w:left w:val="single" w:sz="6" w:space="0" w:color="auto"/>
              <w:bottom w:val="single" w:sz="6" w:space="0" w:color="auto"/>
              <w:right w:val="single" w:sz="6" w:space="0" w:color="auto"/>
            </w:tcBorders>
            <w:vAlign w:val="center"/>
          </w:tcPr>
          <w:p w:rsidR="00BA5E98" w:rsidRDefault="00BA5E98">
            <w:pPr>
              <w:jc w:val="center"/>
              <w:rPr>
                <w:rFonts w:ascii="Arial" w:hAnsi="Arial" w:cs="Arial"/>
                <w:b/>
                <w:color w:val="000080"/>
              </w:rPr>
            </w:pPr>
          </w:p>
          <w:p w:rsidR="00BA5E98" w:rsidRDefault="00BA5E98">
            <w:pPr>
              <w:jc w:val="center"/>
              <w:rPr>
                <w:rFonts w:ascii="Arial" w:hAnsi="Arial" w:cs="Arial"/>
                <w:b/>
                <w:color w:val="000080"/>
              </w:rPr>
            </w:pPr>
            <w:r>
              <w:rPr>
                <w:rFonts w:ascii="Arial" w:hAnsi="Arial" w:cs="Arial"/>
                <w:b/>
                <w:color w:val="000080"/>
              </w:rPr>
              <w:t>1</w:t>
            </w:r>
          </w:p>
        </w:tc>
        <w:tc>
          <w:tcPr>
            <w:tcW w:w="1215" w:type="dxa"/>
            <w:tcBorders>
              <w:top w:val="nil"/>
              <w:left w:val="single" w:sz="6" w:space="0" w:color="auto"/>
              <w:bottom w:val="single" w:sz="6" w:space="0" w:color="auto"/>
              <w:right w:val="single" w:sz="6" w:space="0" w:color="auto"/>
            </w:tcBorders>
            <w:vAlign w:val="center"/>
          </w:tcPr>
          <w:p w:rsidR="00BA5E98" w:rsidRDefault="00BA5E98">
            <w:pPr>
              <w:jc w:val="center"/>
              <w:rPr>
                <w:rFonts w:ascii="Arial" w:hAnsi="Arial" w:cs="Arial"/>
                <w:b/>
                <w:color w:val="000080"/>
              </w:rPr>
            </w:pPr>
          </w:p>
        </w:tc>
      </w:tr>
      <w:tr w:rsidR="00BA5E98">
        <w:tblPrEx>
          <w:tblCellMar>
            <w:top w:w="0" w:type="dxa"/>
            <w:bottom w:w="0" w:type="dxa"/>
          </w:tblCellMar>
        </w:tblPrEx>
        <w:trPr>
          <w:cantSplit/>
        </w:trPr>
        <w:tc>
          <w:tcPr>
            <w:tcW w:w="468" w:type="dxa"/>
            <w:vMerge w:val="restart"/>
            <w:tcBorders>
              <w:top w:val="nil"/>
              <w:left w:val="single" w:sz="6" w:space="0" w:color="auto"/>
              <w:bottom w:val="nil"/>
              <w:right w:val="single" w:sz="6" w:space="0" w:color="auto"/>
            </w:tcBorders>
            <w:textDirection w:val="btLr"/>
          </w:tcPr>
          <w:p w:rsidR="00BA5E98" w:rsidRDefault="00BA5E98">
            <w:pPr>
              <w:ind w:left="113" w:right="113"/>
              <w:jc w:val="center"/>
              <w:rPr>
                <w:rFonts w:ascii="Arial" w:hAnsi="Arial" w:cs="Arial"/>
                <w:b/>
                <w:color w:val="000080"/>
              </w:rPr>
            </w:pPr>
            <w:r>
              <w:rPr>
                <w:rFonts w:ascii="Arial" w:hAnsi="Arial" w:cs="Arial"/>
                <w:b/>
                <w:caps/>
                <w:color w:val="000080"/>
              </w:rPr>
              <w:t>Likelihood</w:t>
            </w:r>
          </w:p>
        </w:tc>
        <w:tc>
          <w:tcPr>
            <w:tcW w:w="1440" w:type="dxa"/>
            <w:tcBorders>
              <w:top w:val="nil"/>
              <w:left w:val="single" w:sz="6" w:space="0" w:color="auto"/>
              <w:bottom w:val="single" w:sz="6" w:space="0" w:color="auto"/>
              <w:right w:val="single" w:sz="6" w:space="0" w:color="auto"/>
            </w:tcBorders>
          </w:tcPr>
          <w:p w:rsidR="00BA5E98" w:rsidRDefault="00BA5E98">
            <w:pPr>
              <w:jc w:val="center"/>
              <w:rPr>
                <w:rFonts w:ascii="Arial" w:hAnsi="Arial" w:cs="Arial"/>
                <w:b/>
                <w:color w:val="000080"/>
              </w:rPr>
            </w:pPr>
            <w:r>
              <w:rPr>
                <w:rFonts w:ascii="Arial" w:hAnsi="Arial" w:cs="Arial"/>
                <w:b/>
                <w:color w:val="000080"/>
              </w:rPr>
              <w:t>Certain           5</w:t>
            </w:r>
          </w:p>
          <w:p w:rsidR="00BA5E98" w:rsidRDefault="00BA5E98">
            <w:pPr>
              <w:jc w:val="center"/>
              <w:rPr>
                <w:rFonts w:ascii="Arial" w:hAnsi="Arial" w:cs="Arial"/>
                <w:b/>
                <w:color w:val="000080"/>
              </w:rPr>
            </w:pPr>
          </w:p>
        </w:tc>
        <w:tc>
          <w:tcPr>
            <w:tcW w:w="1305" w:type="dxa"/>
            <w:tcBorders>
              <w:top w:val="single" w:sz="6" w:space="0" w:color="auto"/>
              <w:left w:val="single" w:sz="6" w:space="0" w:color="auto"/>
              <w:bottom w:val="single" w:sz="6" w:space="0" w:color="auto"/>
              <w:right w:val="single" w:sz="6" w:space="0" w:color="auto"/>
            </w:tcBorders>
            <w:shd w:val="solid" w:color="FF0000" w:fill="auto"/>
          </w:tcPr>
          <w:p w:rsidR="00BA5E98" w:rsidRDefault="00BA5E98">
            <w:pPr>
              <w:jc w:val="center"/>
              <w:rPr>
                <w:rFonts w:ascii="Arial" w:hAnsi="Arial" w:cs="Arial"/>
                <w:b/>
                <w:color w:val="FFFFFF"/>
              </w:rPr>
            </w:pPr>
          </w:p>
          <w:p w:rsidR="00BA5E98" w:rsidRDefault="00BA5E98">
            <w:pPr>
              <w:jc w:val="center"/>
              <w:rPr>
                <w:rFonts w:ascii="Arial" w:hAnsi="Arial" w:cs="Arial"/>
                <w:b/>
                <w:color w:val="FFFFFF"/>
              </w:rPr>
            </w:pPr>
            <w:r>
              <w:rPr>
                <w:rFonts w:ascii="Arial" w:hAnsi="Arial" w:cs="Arial"/>
                <w:b/>
                <w:color w:val="FFFFFF"/>
              </w:rPr>
              <w:t>25</w:t>
            </w:r>
          </w:p>
        </w:tc>
        <w:tc>
          <w:tcPr>
            <w:tcW w:w="1215" w:type="dxa"/>
            <w:tcBorders>
              <w:top w:val="single" w:sz="6" w:space="0" w:color="auto"/>
              <w:left w:val="single" w:sz="6" w:space="0" w:color="auto"/>
              <w:bottom w:val="single" w:sz="6" w:space="0" w:color="auto"/>
              <w:right w:val="single" w:sz="6" w:space="0" w:color="auto"/>
            </w:tcBorders>
            <w:shd w:val="solid" w:color="FF0000" w:fill="auto"/>
          </w:tcPr>
          <w:p w:rsidR="00BA5E98" w:rsidRDefault="00BA5E98">
            <w:pPr>
              <w:jc w:val="center"/>
              <w:rPr>
                <w:rFonts w:ascii="Arial" w:hAnsi="Arial" w:cs="Arial"/>
                <w:b/>
                <w:color w:val="FFFFFF"/>
              </w:rPr>
            </w:pPr>
          </w:p>
          <w:p w:rsidR="00BA5E98" w:rsidRDefault="00BA5E98">
            <w:pPr>
              <w:jc w:val="center"/>
              <w:rPr>
                <w:rFonts w:ascii="Arial" w:hAnsi="Arial" w:cs="Arial"/>
                <w:b/>
                <w:color w:val="FFFFFF"/>
              </w:rPr>
            </w:pPr>
            <w:r>
              <w:rPr>
                <w:rFonts w:ascii="Arial" w:hAnsi="Arial" w:cs="Arial"/>
                <w:b/>
                <w:color w:val="FFFFFF"/>
              </w:rPr>
              <w:t>20</w:t>
            </w:r>
          </w:p>
        </w:tc>
        <w:tc>
          <w:tcPr>
            <w:tcW w:w="1215" w:type="dxa"/>
            <w:tcBorders>
              <w:top w:val="single" w:sz="6" w:space="0" w:color="auto"/>
              <w:left w:val="single" w:sz="6" w:space="0" w:color="auto"/>
              <w:bottom w:val="single" w:sz="6" w:space="0" w:color="auto"/>
              <w:right w:val="single" w:sz="6" w:space="0" w:color="auto"/>
            </w:tcBorders>
            <w:shd w:val="solid" w:color="FF0000" w:fill="auto"/>
          </w:tcPr>
          <w:p w:rsidR="00BA5E98" w:rsidRDefault="00BA5E98">
            <w:pPr>
              <w:jc w:val="center"/>
              <w:rPr>
                <w:rFonts w:ascii="Arial" w:hAnsi="Arial" w:cs="Arial"/>
                <w:b/>
                <w:color w:val="FFFFFF"/>
              </w:rPr>
            </w:pPr>
          </w:p>
          <w:p w:rsidR="00BA5E98" w:rsidRDefault="00BA5E98">
            <w:pPr>
              <w:jc w:val="center"/>
              <w:rPr>
                <w:rFonts w:ascii="Arial" w:hAnsi="Arial" w:cs="Arial"/>
                <w:b/>
                <w:color w:val="FFFFFF"/>
              </w:rPr>
            </w:pPr>
            <w:r>
              <w:rPr>
                <w:rFonts w:ascii="Arial" w:hAnsi="Arial" w:cs="Arial"/>
                <w:b/>
                <w:color w:val="FFFFFF"/>
              </w:rPr>
              <w:t>15</w:t>
            </w:r>
          </w:p>
        </w:tc>
        <w:tc>
          <w:tcPr>
            <w:tcW w:w="1215" w:type="dxa"/>
            <w:tcBorders>
              <w:top w:val="single" w:sz="6" w:space="0" w:color="auto"/>
              <w:left w:val="single" w:sz="6" w:space="0" w:color="auto"/>
              <w:bottom w:val="single" w:sz="6" w:space="0" w:color="auto"/>
              <w:right w:val="single" w:sz="6" w:space="0" w:color="auto"/>
            </w:tcBorders>
            <w:shd w:val="solid" w:color="FF0000" w:fill="auto"/>
          </w:tcPr>
          <w:p w:rsidR="00BA5E98" w:rsidRDefault="00BA5E98">
            <w:pPr>
              <w:jc w:val="center"/>
              <w:rPr>
                <w:rFonts w:ascii="Arial" w:hAnsi="Arial" w:cs="Arial"/>
                <w:b/>
                <w:color w:val="FFFFFF"/>
              </w:rPr>
            </w:pPr>
          </w:p>
          <w:p w:rsidR="00BA5E98" w:rsidRDefault="00BA5E98">
            <w:pPr>
              <w:jc w:val="center"/>
              <w:rPr>
                <w:rFonts w:ascii="Arial" w:hAnsi="Arial" w:cs="Arial"/>
                <w:b/>
                <w:color w:val="FFFFFF"/>
              </w:rPr>
            </w:pPr>
            <w:r>
              <w:rPr>
                <w:rFonts w:ascii="Arial" w:hAnsi="Arial" w:cs="Arial"/>
                <w:b/>
                <w:color w:val="FFFFFF"/>
              </w:rPr>
              <w:t>10</w:t>
            </w:r>
          </w:p>
        </w:tc>
        <w:tc>
          <w:tcPr>
            <w:tcW w:w="1215" w:type="dxa"/>
            <w:tcBorders>
              <w:top w:val="single" w:sz="6" w:space="0" w:color="auto"/>
              <w:left w:val="single" w:sz="6" w:space="0" w:color="auto"/>
              <w:bottom w:val="single" w:sz="6" w:space="0" w:color="auto"/>
              <w:right w:val="single" w:sz="6" w:space="0" w:color="auto"/>
            </w:tcBorders>
            <w:shd w:val="clear" w:color="99CC00" w:fill="auto"/>
          </w:tcPr>
          <w:p w:rsidR="00BA5E98" w:rsidRDefault="00BA5E98">
            <w:pPr>
              <w:jc w:val="center"/>
              <w:rPr>
                <w:rFonts w:ascii="Arial" w:hAnsi="Arial" w:cs="Arial"/>
                <w:b/>
              </w:rPr>
            </w:pPr>
          </w:p>
          <w:p w:rsidR="00BA5E98" w:rsidRDefault="00BA5E98">
            <w:pPr>
              <w:jc w:val="center"/>
              <w:rPr>
                <w:rFonts w:ascii="Arial" w:hAnsi="Arial" w:cs="Arial"/>
                <w:b/>
              </w:rPr>
            </w:pPr>
            <w:r>
              <w:rPr>
                <w:rFonts w:ascii="Arial" w:hAnsi="Arial" w:cs="Arial"/>
                <w:b/>
              </w:rPr>
              <w:t>5</w:t>
            </w:r>
          </w:p>
        </w:tc>
        <w:tc>
          <w:tcPr>
            <w:tcW w:w="1215" w:type="dxa"/>
            <w:tcBorders>
              <w:top w:val="single" w:sz="6" w:space="0" w:color="auto"/>
              <w:left w:val="single" w:sz="6" w:space="0" w:color="auto"/>
              <w:bottom w:val="single" w:sz="6" w:space="0" w:color="auto"/>
              <w:right w:val="single" w:sz="6" w:space="0" w:color="auto"/>
            </w:tcBorders>
            <w:shd w:val="pct20" w:color="FFFFFF" w:fill="auto"/>
          </w:tcPr>
          <w:p w:rsidR="00BA5E98" w:rsidRDefault="00BA5E98">
            <w:pPr>
              <w:jc w:val="center"/>
              <w:rPr>
                <w:rFonts w:ascii="Arial" w:hAnsi="Arial" w:cs="Arial"/>
                <w:b/>
              </w:rPr>
            </w:pPr>
          </w:p>
        </w:tc>
      </w:tr>
      <w:tr w:rsidR="00BA5E98">
        <w:tblPrEx>
          <w:tblCellMar>
            <w:top w:w="0" w:type="dxa"/>
            <w:bottom w:w="0" w:type="dxa"/>
          </w:tblCellMar>
        </w:tblPrEx>
        <w:trPr>
          <w:cantSplit/>
        </w:trPr>
        <w:tc>
          <w:tcPr>
            <w:tcW w:w="468" w:type="dxa"/>
            <w:vMerge/>
            <w:tcBorders>
              <w:top w:val="nil"/>
              <w:left w:val="single" w:sz="6" w:space="0" w:color="auto"/>
              <w:bottom w:val="nil"/>
              <w:right w:val="single" w:sz="6" w:space="0" w:color="auto"/>
            </w:tcBorders>
          </w:tcPr>
          <w:p w:rsidR="00BA5E98" w:rsidRDefault="00BA5E98">
            <w:pPr>
              <w:jc w:val="both"/>
              <w:rPr>
                <w:rFonts w:ascii="Arial" w:hAnsi="Arial" w:cs="Arial"/>
                <w:b/>
                <w:color w:val="000080"/>
              </w:rPr>
            </w:pPr>
          </w:p>
        </w:tc>
        <w:tc>
          <w:tcPr>
            <w:tcW w:w="1440" w:type="dxa"/>
            <w:tcBorders>
              <w:top w:val="single" w:sz="6" w:space="0" w:color="auto"/>
              <w:left w:val="single" w:sz="6" w:space="0" w:color="auto"/>
              <w:bottom w:val="single" w:sz="6" w:space="0" w:color="auto"/>
              <w:right w:val="single" w:sz="6" w:space="0" w:color="auto"/>
            </w:tcBorders>
          </w:tcPr>
          <w:p w:rsidR="00BA5E98" w:rsidRDefault="00BA5E98">
            <w:pPr>
              <w:jc w:val="center"/>
              <w:rPr>
                <w:rFonts w:ascii="Arial" w:hAnsi="Arial" w:cs="Arial"/>
                <w:b/>
                <w:color w:val="000080"/>
              </w:rPr>
            </w:pPr>
            <w:r>
              <w:rPr>
                <w:rFonts w:ascii="Arial" w:hAnsi="Arial" w:cs="Arial"/>
                <w:b/>
                <w:color w:val="000080"/>
              </w:rPr>
              <w:t>Very Likely      4</w:t>
            </w:r>
          </w:p>
        </w:tc>
        <w:tc>
          <w:tcPr>
            <w:tcW w:w="1305" w:type="dxa"/>
            <w:tcBorders>
              <w:top w:val="single" w:sz="6" w:space="0" w:color="auto"/>
              <w:left w:val="single" w:sz="6" w:space="0" w:color="auto"/>
              <w:bottom w:val="single" w:sz="6" w:space="0" w:color="auto"/>
              <w:right w:val="single" w:sz="6" w:space="0" w:color="auto"/>
            </w:tcBorders>
            <w:shd w:val="solid" w:color="FF0000" w:fill="auto"/>
          </w:tcPr>
          <w:p w:rsidR="00BA5E98" w:rsidRDefault="00BA5E98">
            <w:pPr>
              <w:jc w:val="center"/>
              <w:rPr>
                <w:rFonts w:ascii="Arial" w:hAnsi="Arial" w:cs="Arial"/>
                <w:b/>
                <w:color w:val="FFFFFF"/>
              </w:rPr>
            </w:pPr>
          </w:p>
          <w:p w:rsidR="00BA5E98" w:rsidRDefault="00BA5E98">
            <w:pPr>
              <w:jc w:val="center"/>
              <w:rPr>
                <w:rFonts w:ascii="Arial" w:hAnsi="Arial" w:cs="Arial"/>
                <w:b/>
                <w:color w:val="FFFFFF"/>
              </w:rPr>
            </w:pPr>
            <w:r>
              <w:rPr>
                <w:rFonts w:ascii="Arial" w:hAnsi="Arial" w:cs="Arial"/>
                <w:b/>
                <w:color w:val="FFFFFF"/>
              </w:rPr>
              <w:t>20</w:t>
            </w:r>
          </w:p>
        </w:tc>
        <w:tc>
          <w:tcPr>
            <w:tcW w:w="1215" w:type="dxa"/>
            <w:tcBorders>
              <w:top w:val="single" w:sz="6" w:space="0" w:color="auto"/>
              <w:left w:val="single" w:sz="6" w:space="0" w:color="auto"/>
              <w:bottom w:val="single" w:sz="6" w:space="0" w:color="auto"/>
              <w:right w:val="single" w:sz="6" w:space="0" w:color="auto"/>
            </w:tcBorders>
            <w:shd w:val="solid" w:color="FF0000" w:fill="auto"/>
          </w:tcPr>
          <w:p w:rsidR="00BA5E98" w:rsidRDefault="00BA5E98">
            <w:pPr>
              <w:jc w:val="center"/>
              <w:rPr>
                <w:rFonts w:ascii="Arial" w:hAnsi="Arial" w:cs="Arial"/>
                <w:b/>
                <w:color w:val="FFFFFF"/>
              </w:rPr>
            </w:pPr>
          </w:p>
          <w:p w:rsidR="00BA5E98" w:rsidRDefault="00BA5E98">
            <w:pPr>
              <w:jc w:val="center"/>
              <w:rPr>
                <w:rFonts w:ascii="Arial" w:hAnsi="Arial" w:cs="Arial"/>
                <w:b/>
                <w:color w:val="FFFFFF"/>
              </w:rPr>
            </w:pPr>
            <w:r>
              <w:rPr>
                <w:rFonts w:ascii="Arial" w:hAnsi="Arial" w:cs="Arial"/>
                <w:b/>
                <w:color w:val="FFFFFF"/>
              </w:rPr>
              <w:t>16</w:t>
            </w:r>
          </w:p>
        </w:tc>
        <w:tc>
          <w:tcPr>
            <w:tcW w:w="1215" w:type="dxa"/>
            <w:tcBorders>
              <w:top w:val="single" w:sz="6" w:space="0" w:color="auto"/>
              <w:left w:val="single" w:sz="6" w:space="0" w:color="auto"/>
              <w:bottom w:val="single" w:sz="6" w:space="0" w:color="auto"/>
              <w:right w:val="single" w:sz="6" w:space="0" w:color="auto"/>
            </w:tcBorders>
            <w:shd w:val="solid" w:color="FF0000" w:fill="auto"/>
          </w:tcPr>
          <w:p w:rsidR="00BA5E98" w:rsidRDefault="00BA5E98">
            <w:pPr>
              <w:jc w:val="center"/>
              <w:rPr>
                <w:rFonts w:ascii="Arial" w:hAnsi="Arial" w:cs="Arial"/>
                <w:b/>
                <w:color w:val="FFFFFF"/>
              </w:rPr>
            </w:pPr>
          </w:p>
          <w:p w:rsidR="00BA5E98" w:rsidRDefault="00BA5E98">
            <w:pPr>
              <w:jc w:val="center"/>
              <w:rPr>
                <w:rFonts w:ascii="Arial" w:hAnsi="Arial" w:cs="Arial"/>
                <w:b/>
                <w:color w:val="FFFFFF"/>
              </w:rPr>
            </w:pPr>
            <w:r>
              <w:rPr>
                <w:rFonts w:ascii="Arial" w:hAnsi="Arial" w:cs="Arial"/>
                <w:b/>
                <w:color w:val="FFFFFF"/>
              </w:rPr>
              <w:t>12</w:t>
            </w:r>
          </w:p>
        </w:tc>
        <w:tc>
          <w:tcPr>
            <w:tcW w:w="1215" w:type="dxa"/>
            <w:tcBorders>
              <w:top w:val="single" w:sz="6" w:space="0" w:color="auto"/>
              <w:left w:val="single" w:sz="6" w:space="0" w:color="auto"/>
              <w:bottom w:val="single" w:sz="6" w:space="0" w:color="auto"/>
              <w:right w:val="single" w:sz="6" w:space="0" w:color="auto"/>
            </w:tcBorders>
            <w:shd w:val="solid" w:color="FFFF00" w:fill="FFFF00"/>
          </w:tcPr>
          <w:p w:rsidR="00BA5E98" w:rsidRDefault="00BA5E98">
            <w:pPr>
              <w:jc w:val="center"/>
              <w:rPr>
                <w:rFonts w:ascii="Arial" w:hAnsi="Arial" w:cs="Arial"/>
                <w:b/>
                <w:color w:val="FFFFFF"/>
              </w:rPr>
            </w:pPr>
          </w:p>
          <w:p w:rsidR="00BA5E98" w:rsidRDefault="00BA5E98">
            <w:pPr>
              <w:jc w:val="center"/>
              <w:rPr>
                <w:rFonts w:ascii="Arial" w:hAnsi="Arial" w:cs="Arial"/>
                <w:b/>
              </w:rPr>
            </w:pPr>
            <w:r>
              <w:rPr>
                <w:rFonts w:ascii="Arial" w:hAnsi="Arial" w:cs="Arial"/>
                <w:b/>
              </w:rPr>
              <w:t>8</w:t>
            </w:r>
          </w:p>
        </w:tc>
        <w:tc>
          <w:tcPr>
            <w:tcW w:w="1215" w:type="dxa"/>
            <w:tcBorders>
              <w:top w:val="single" w:sz="6" w:space="0" w:color="auto"/>
              <w:left w:val="single" w:sz="6" w:space="0" w:color="auto"/>
              <w:bottom w:val="single" w:sz="6" w:space="0" w:color="auto"/>
              <w:right w:val="single" w:sz="6" w:space="0" w:color="auto"/>
            </w:tcBorders>
            <w:shd w:val="clear" w:color="99CC00" w:fill="auto"/>
          </w:tcPr>
          <w:p w:rsidR="00BA5E98" w:rsidRDefault="00BA5E98">
            <w:pPr>
              <w:jc w:val="center"/>
              <w:rPr>
                <w:rFonts w:ascii="Arial" w:hAnsi="Arial" w:cs="Arial"/>
                <w:b/>
              </w:rPr>
            </w:pPr>
          </w:p>
          <w:p w:rsidR="00BA5E98" w:rsidRDefault="00BA5E98">
            <w:pPr>
              <w:jc w:val="center"/>
              <w:rPr>
                <w:rFonts w:ascii="Arial" w:hAnsi="Arial" w:cs="Arial"/>
                <w:b/>
              </w:rPr>
            </w:pPr>
            <w:r>
              <w:rPr>
                <w:rFonts w:ascii="Arial" w:hAnsi="Arial" w:cs="Arial"/>
                <w:b/>
              </w:rPr>
              <w:t>4</w:t>
            </w:r>
          </w:p>
        </w:tc>
        <w:tc>
          <w:tcPr>
            <w:tcW w:w="1215" w:type="dxa"/>
            <w:tcBorders>
              <w:top w:val="single" w:sz="6" w:space="0" w:color="auto"/>
              <w:left w:val="single" w:sz="6" w:space="0" w:color="auto"/>
              <w:bottom w:val="single" w:sz="6" w:space="0" w:color="auto"/>
              <w:right w:val="single" w:sz="6" w:space="0" w:color="auto"/>
            </w:tcBorders>
            <w:shd w:val="pct20" w:color="FFFFFF" w:fill="auto"/>
          </w:tcPr>
          <w:p w:rsidR="00BA5E98" w:rsidRDefault="00BA5E98">
            <w:pPr>
              <w:jc w:val="center"/>
              <w:rPr>
                <w:rFonts w:ascii="Arial" w:hAnsi="Arial" w:cs="Arial"/>
                <w:b/>
              </w:rPr>
            </w:pPr>
          </w:p>
        </w:tc>
      </w:tr>
      <w:tr w:rsidR="00BA5E98">
        <w:tblPrEx>
          <w:tblCellMar>
            <w:top w:w="0" w:type="dxa"/>
            <w:bottom w:w="0" w:type="dxa"/>
          </w:tblCellMar>
        </w:tblPrEx>
        <w:trPr>
          <w:cantSplit/>
        </w:trPr>
        <w:tc>
          <w:tcPr>
            <w:tcW w:w="468" w:type="dxa"/>
            <w:vMerge/>
            <w:tcBorders>
              <w:top w:val="nil"/>
              <w:left w:val="single" w:sz="6" w:space="0" w:color="auto"/>
              <w:bottom w:val="nil"/>
              <w:right w:val="single" w:sz="6" w:space="0" w:color="auto"/>
            </w:tcBorders>
          </w:tcPr>
          <w:p w:rsidR="00BA5E98" w:rsidRDefault="00BA5E98">
            <w:pPr>
              <w:jc w:val="both"/>
              <w:rPr>
                <w:rFonts w:ascii="Arial" w:hAnsi="Arial" w:cs="Arial"/>
                <w:b/>
                <w:color w:val="000080"/>
              </w:rPr>
            </w:pPr>
          </w:p>
        </w:tc>
        <w:tc>
          <w:tcPr>
            <w:tcW w:w="1440" w:type="dxa"/>
            <w:tcBorders>
              <w:top w:val="single" w:sz="6" w:space="0" w:color="auto"/>
              <w:left w:val="single" w:sz="6" w:space="0" w:color="auto"/>
              <w:bottom w:val="single" w:sz="6" w:space="0" w:color="auto"/>
              <w:right w:val="single" w:sz="6" w:space="0" w:color="auto"/>
            </w:tcBorders>
          </w:tcPr>
          <w:p w:rsidR="00BA5E98" w:rsidRDefault="00BA5E98">
            <w:pPr>
              <w:jc w:val="center"/>
              <w:rPr>
                <w:rFonts w:ascii="Arial" w:hAnsi="Arial" w:cs="Arial"/>
                <w:b/>
                <w:color w:val="000080"/>
              </w:rPr>
            </w:pPr>
            <w:r>
              <w:rPr>
                <w:rFonts w:ascii="Arial" w:hAnsi="Arial" w:cs="Arial"/>
                <w:b/>
                <w:color w:val="000080"/>
              </w:rPr>
              <w:t>Probable          3</w:t>
            </w:r>
          </w:p>
        </w:tc>
        <w:tc>
          <w:tcPr>
            <w:tcW w:w="1305" w:type="dxa"/>
            <w:tcBorders>
              <w:top w:val="single" w:sz="6" w:space="0" w:color="auto"/>
              <w:left w:val="single" w:sz="6" w:space="0" w:color="auto"/>
              <w:bottom w:val="single" w:sz="6" w:space="0" w:color="auto"/>
              <w:right w:val="single" w:sz="6" w:space="0" w:color="auto"/>
            </w:tcBorders>
            <w:shd w:val="solid" w:color="FF0000" w:fill="auto"/>
          </w:tcPr>
          <w:p w:rsidR="00BA5E98" w:rsidRDefault="00BA5E98">
            <w:pPr>
              <w:jc w:val="center"/>
              <w:rPr>
                <w:rFonts w:ascii="Arial" w:hAnsi="Arial" w:cs="Arial"/>
                <w:b/>
                <w:color w:val="FFFFFF"/>
              </w:rPr>
            </w:pPr>
          </w:p>
          <w:p w:rsidR="00BA5E98" w:rsidRDefault="00BA5E98">
            <w:pPr>
              <w:jc w:val="center"/>
              <w:rPr>
                <w:rFonts w:ascii="Arial" w:hAnsi="Arial" w:cs="Arial"/>
                <w:b/>
                <w:color w:val="FFFFFF"/>
              </w:rPr>
            </w:pPr>
            <w:r>
              <w:rPr>
                <w:rFonts w:ascii="Arial" w:hAnsi="Arial" w:cs="Arial"/>
                <w:b/>
                <w:color w:val="FFFFFF"/>
              </w:rPr>
              <w:t>15</w:t>
            </w:r>
          </w:p>
        </w:tc>
        <w:tc>
          <w:tcPr>
            <w:tcW w:w="1215" w:type="dxa"/>
            <w:tcBorders>
              <w:top w:val="single" w:sz="6" w:space="0" w:color="auto"/>
              <w:left w:val="single" w:sz="6" w:space="0" w:color="auto"/>
              <w:bottom w:val="single" w:sz="6" w:space="0" w:color="auto"/>
              <w:right w:val="single" w:sz="6" w:space="0" w:color="auto"/>
            </w:tcBorders>
            <w:shd w:val="solid" w:color="FF0000" w:fill="auto"/>
          </w:tcPr>
          <w:p w:rsidR="00BA5E98" w:rsidRDefault="00BA5E98">
            <w:pPr>
              <w:jc w:val="center"/>
              <w:rPr>
                <w:rFonts w:ascii="Arial" w:hAnsi="Arial" w:cs="Arial"/>
                <w:b/>
                <w:color w:val="FFFFFF"/>
              </w:rPr>
            </w:pPr>
          </w:p>
          <w:p w:rsidR="00BA5E98" w:rsidRDefault="00BA5E98">
            <w:pPr>
              <w:jc w:val="center"/>
              <w:rPr>
                <w:rFonts w:ascii="Arial" w:hAnsi="Arial" w:cs="Arial"/>
                <w:b/>
                <w:color w:val="FFFFFF"/>
              </w:rPr>
            </w:pPr>
            <w:r>
              <w:rPr>
                <w:rFonts w:ascii="Arial" w:hAnsi="Arial" w:cs="Arial"/>
                <w:b/>
                <w:color w:val="FFFFFF"/>
              </w:rPr>
              <w:t>12</w:t>
            </w:r>
          </w:p>
        </w:tc>
        <w:tc>
          <w:tcPr>
            <w:tcW w:w="1215" w:type="dxa"/>
            <w:tcBorders>
              <w:top w:val="single" w:sz="6" w:space="0" w:color="auto"/>
              <w:left w:val="single" w:sz="6" w:space="0" w:color="auto"/>
              <w:bottom w:val="single" w:sz="6" w:space="0" w:color="auto"/>
              <w:right w:val="single" w:sz="6" w:space="0" w:color="auto"/>
            </w:tcBorders>
            <w:shd w:val="solid" w:color="FF0000" w:fill="auto"/>
          </w:tcPr>
          <w:p w:rsidR="00BA5E98" w:rsidRDefault="00BA5E98">
            <w:pPr>
              <w:jc w:val="center"/>
              <w:rPr>
                <w:rFonts w:ascii="Arial" w:hAnsi="Arial" w:cs="Arial"/>
                <w:b/>
                <w:color w:val="FFFFFF"/>
              </w:rPr>
            </w:pPr>
          </w:p>
          <w:p w:rsidR="00BA5E98" w:rsidRDefault="00BA5E98">
            <w:pPr>
              <w:jc w:val="center"/>
              <w:rPr>
                <w:rFonts w:ascii="Arial" w:hAnsi="Arial" w:cs="Arial"/>
                <w:b/>
                <w:color w:val="FFFFFF"/>
              </w:rPr>
            </w:pPr>
            <w:r>
              <w:rPr>
                <w:rFonts w:ascii="Arial" w:hAnsi="Arial" w:cs="Arial"/>
                <w:b/>
                <w:color w:val="FFFFFF"/>
              </w:rPr>
              <w:t>9</w:t>
            </w:r>
          </w:p>
        </w:tc>
        <w:tc>
          <w:tcPr>
            <w:tcW w:w="1215" w:type="dxa"/>
            <w:tcBorders>
              <w:top w:val="single" w:sz="6" w:space="0" w:color="auto"/>
              <w:left w:val="single" w:sz="6" w:space="0" w:color="auto"/>
              <w:bottom w:val="single" w:sz="6" w:space="0" w:color="auto"/>
              <w:right w:val="single" w:sz="6" w:space="0" w:color="auto"/>
            </w:tcBorders>
            <w:shd w:val="solid" w:color="FFFF00" w:fill="FFFF00"/>
          </w:tcPr>
          <w:p w:rsidR="00BA5E98" w:rsidRDefault="00BA5E98">
            <w:pPr>
              <w:jc w:val="center"/>
              <w:rPr>
                <w:rFonts w:ascii="Arial" w:hAnsi="Arial" w:cs="Arial"/>
                <w:b/>
              </w:rPr>
            </w:pPr>
          </w:p>
          <w:p w:rsidR="00BA5E98" w:rsidRDefault="00BA5E98">
            <w:pPr>
              <w:jc w:val="center"/>
              <w:rPr>
                <w:rFonts w:ascii="Arial" w:hAnsi="Arial" w:cs="Arial"/>
                <w:b/>
              </w:rPr>
            </w:pPr>
            <w:r>
              <w:rPr>
                <w:rFonts w:ascii="Arial" w:hAnsi="Arial" w:cs="Arial"/>
                <w:b/>
              </w:rPr>
              <w:t>6</w:t>
            </w:r>
          </w:p>
        </w:tc>
        <w:tc>
          <w:tcPr>
            <w:tcW w:w="1215" w:type="dxa"/>
            <w:tcBorders>
              <w:top w:val="single" w:sz="6" w:space="0" w:color="auto"/>
              <w:left w:val="single" w:sz="6" w:space="0" w:color="auto"/>
              <w:bottom w:val="single" w:sz="6" w:space="0" w:color="auto"/>
              <w:right w:val="single" w:sz="6" w:space="0" w:color="auto"/>
            </w:tcBorders>
            <w:shd w:val="clear" w:color="99CC00" w:fill="auto"/>
          </w:tcPr>
          <w:p w:rsidR="00BA5E98" w:rsidRDefault="00BA5E98">
            <w:pPr>
              <w:jc w:val="center"/>
              <w:rPr>
                <w:rFonts w:ascii="Arial" w:hAnsi="Arial" w:cs="Arial"/>
                <w:b/>
              </w:rPr>
            </w:pPr>
          </w:p>
          <w:p w:rsidR="00BA5E98" w:rsidRDefault="00BA5E98">
            <w:pPr>
              <w:jc w:val="center"/>
              <w:rPr>
                <w:rFonts w:ascii="Arial" w:hAnsi="Arial" w:cs="Arial"/>
                <w:b/>
              </w:rPr>
            </w:pPr>
            <w:r>
              <w:rPr>
                <w:rFonts w:ascii="Arial" w:hAnsi="Arial" w:cs="Arial"/>
                <w:b/>
              </w:rPr>
              <w:t>3</w:t>
            </w:r>
          </w:p>
        </w:tc>
        <w:tc>
          <w:tcPr>
            <w:tcW w:w="1215" w:type="dxa"/>
            <w:tcBorders>
              <w:top w:val="single" w:sz="6" w:space="0" w:color="auto"/>
              <w:left w:val="single" w:sz="6" w:space="0" w:color="auto"/>
              <w:bottom w:val="single" w:sz="6" w:space="0" w:color="auto"/>
              <w:right w:val="single" w:sz="6" w:space="0" w:color="auto"/>
            </w:tcBorders>
            <w:shd w:val="pct20" w:color="FFFFFF" w:fill="auto"/>
          </w:tcPr>
          <w:p w:rsidR="00BA5E98" w:rsidRDefault="00BA5E98">
            <w:pPr>
              <w:jc w:val="center"/>
              <w:rPr>
                <w:rFonts w:ascii="Arial" w:hAnsi="Arial" w:cs="Arial"/>
                <w:b/>
              </w:rPr>
            </w:pPr>
          </w:p>
        </w:tc>
      </w:tr>
      <w:tr w:rsidR="00BA5E98">
        <w:tblPrEx>
          <w:tblCellMar>
            <w:top w:w="0" w:type="dxa"/>
            <w:bottom w:w="0" w:type="dxa"/>
          </w:tblCellMar>
        </w:tblPrEx>
        <w:trPr>
          <w:cantSplit/>
        </w:trPr>
        <w:tc>
          <w:tcPr>
            <w:tcW w:w="468" w:type="dxa"/>
            <w:vMerge/>
            <w:tcBorders>
              <w:top w:val="nil"/>
              <w:left w:val="single" w:sz="6" w:space="0" w:color="auto"/>
              <w:bottom w:val="nil"/>
              <w:right w:val="single" w:sz="6" w:space="0" w:color="auto"/>
            </w:tcBorders>
          </w:tcPr>
          <w:p w:rsidR="00BA5E98" w:rsidRDefault="00BA5E98">
            <w:pPr>
              <w:jc w:val="both"/>
              <w:rPr>
                <w:rFonts w:ascii="Arial" w:hAnsi="Arial" w:cs="Arial"/>
                <w:b/>
                <w:color w:val="000080"/>
              </w:rPr>
            </w:pPr>
          </w:p>
        </w:tc>
        <w:tc>
          <w:tcPr>
            <w:tcW w:w="1440" w:type="dxa"/>
            <w:tcBorders>
              <w:top w:val="single" w:sz="6" w:space="0" w:color="auto"/>
              <w:left w:val="single" w:sz="6" w:space="0" w:color="auto"/>
              <w:bottom w:val="single" w:sz="6" w:space="0" w:color="auto"/>
              <w:right w:val="single" w:sz="6" w:space="0" w:color="auto"/>
            </w:tcBorders>
          </w:tcPr>
          <w:p w:rsidR="00BA5E98" w:rsidRDefault="00BA5E98">
            <w:pPr>
              <w:jc w:val="center"/>
              <w:rPr>
                <w:rFonts w:ascii="Arial" w:hAnsi="Arial" w:cs="Arial"/>
                <w:b/>
                <w:color w:val="000080"/>
              </w:rPr>
            </w:pPr>
            <w:r>
              <w:rPr>
                <w:rFonts w:ascii="Arial" w:hAnsi="Arial" w:cs="Arial"/>
                <w:b/>
                <w:color w:val="000080"/>
              </w:rPr>
              <w:t>Possible            2</w:t>
            </w:r>
          </w:p>
        </w:tc>
        <w:tc>
          <w:tcPr>
            <w:tcW w:w="1305" w:type="dxa"/>
            <w:tcBorders>
              <w:top w:val="single" w:sz="6" w:space="0" w:color="auto"/>
              <w:left w:val="single" w:sz="6" w:space="0" w:color="auto"/>
              <w:bottom w:val="single" w:sz="6" w:space="0" w:color="auto"/>
              <w:right w:val="single" w:sz="6" w:space="0" w:color="auto"/>
            </w:tcBorders>
            <w:shd w:val="solid" w:color="FF0000" w:fill="auto"/>
          </w:tcPr>
          <w:p w:rsidR="00BA5E98" w:rsidRDefault="00BA5E98">
            <w:pPr>
              <w:jc w:val="center"/>
              <w:rPr>
                <w:rFonts w:ascii="Arial" w:hAnsi="Arial" w:cs="Arial"/>
                <w:b/>
                <w:color w:val="FFFFFF"/>
              </w:rPr>
            </w:pPr>
          </w:p>
          <w:p w:rsidR="00BA5E98" w:rsidRDefault="00BA5E98">
            <w:pPr>
              <w:jc w:val="center"/>
              <w:rPr>
                <w:rFonts w:ascii="Arial" w:hAnsi="Arial" w:cs="Arial"/>
                <w:b/>
                <w:color w:val="FFFFFF"/>
              </w:rPr>
            </w:pPr>
            <w:r>
              <w:rPr>
                <w:rFonts w:ascii="Arial" w:hAnsi="Arial" w:cs="Arial"/>
                <w:b/>
                <w:color w:val="FFFFFF"/>
              </w:rPr>
              <w:t>10</w:t>
            </w:r>
          </w:p>
        </w:tc>
        <w:tc>
          <w:tcPr>
            <w:tcW w:w="1215" w:type="dxa"/>
            <w:tcBorders>
              <w:top w:val="single" w:sz="6" w:space="0" w:color="auto"/>
              <w:left w:val="single" w:sz="6" w:space="0" w:color="auto"/>
              <w:bottom w:val="single" w:sz="6" w:space="0" w:color="auto"/>
              <w:right w:val="single" w:sz="6" w:space="0" w:color="auto"/>
            </w:tcBorders>
            <w:shd w:val="solid" w:color="FFFF00" w:fill="auto"/>
          </w:tcPr>
          <w:p w:rsidR="00BA5E98" w:rsidRDefault="00BA5E98">
            <w:pPr>
              <w:jc w:val="center"/>
              <w:rPr>
                <w:rFonts w:ascii="Arial" w:hAnsi="Arial" w:cs="Arial"/>
                <w:b/>
                <w:color w:val="FFFFFF"/>
              </w:rPr>
            </w:pPr>
          </w:p>
          <w:p w:rsidR="00BA5E98" w:rsidRDefault="00BA5E98">
            <w:pPr>
              <w:jc w:val="center"/>
              <w:rPr>
                <w:rFonts w:ascii="Arial" w:hAnsi="Arial" w:cs="Arial"/>
                <w:b/>
              </w:rPr>
            </w:pPr>
            <w:r>
              <w:rPr>
                <w:rFonts w:ascii="Arial" w:hAnsi="Arial" w:cs="Arial"/>
                <w:b/>
              </w:rPr>
              <w:t>8</w:t>
            </w:r>
          </w:p>
        </w:tc>
        <w:tc>
          <w:tcPr>
            <w:tcW w:w="1215" w:type="dxa"/>
            <w:tcBorders>
              <w:top w:val="single" w:sz="6" w:space="0" w:color="auto"/>
              <w:left w:val="single" w:sz="6" w:space="0" w:color="auto"/>
              <w:bottom w:val="single" w:sz="6" w:space="0" w:color="auto"/>
              <w:right w:val="single" w:sz="6" w:space="0" w:color="auto"/>
            </w:tcBorders>
            <w:shd w:val="solid" w:color="FFFF00" w:fill="auto"/>
          </w:tcPr>
          <w:p w:rsidR="00BA5E98" w:rsidRDefault="00BA5E98">
            <w:pPr>
              <w:jc w:val="center"/>
              <w:rPr>
                <w:rFonts w:ascii="Arial" w:hAnsi="Arial" w:cs="Arial"/>
                <w:b/>
              </w:rPr>
            </w:pPr>
          </w:p>
          <w:p w:rsidR="00BA5E98" w:rsidRDefault="00BA5E98">
            <w:pPr>
              <w:jc w:val="center"/>
              <w:rPr>
                <w:rFonts w:ascii="Arial" w:hAnsi="Arial" w:cs="Arial"/>
                <w:b/>
              </w:rPr>
            </w:pPr>
            <w:r>
              <w:rPr>
                <w:rFonts w:ascii="Arial" w:hAnsi="Arial" w:cs="Arial"/>
                <w:b/>
              </w:rPr>
              <w:t>6</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BA5E98" w:rsidRDefault="00BA5E98">
            <w:pPr>
              <w:jc w:val="center"/>
              <w:rPr>
                <w:rFonts w:ascii="Arial" w:hAnsi="Arial" w:cs="Arial"/>
                <w:b/>
              </w:rPr>
            </w:pPr>
          </w:p>
          <w:p w:rsidR="00BA5E98" w:rsidRDefault="00BA5E98">
            <w:pPr>
              <w:jc w:val="center"/>
              <w:rPr>
                <w:rFonts w:ascii="Arial" w:hAnsi="Arial" w:cs="Arial"/>
                <w:b/>
              </w:rPr>
            </w:pPr>
            <w:r>
              <w:rPr>
                <w:rFonts w:ascii="Arial" w:hAnsi="Arial" w:cs="Arial"/>
                <w:b/>
              </w:rPr>
              <w:t>4</w:t>
            </w:r>
          </w:p>
        </w:tc>
        <w:tc>
          <w:tcPr>
            <w:tcW w:w="1215" w:type="dxa"/>
            <w:tcBorders>
              <w:top w:val="single" w:sz="6" w:space="0" w:color="auto"/>
              <w:left w:val="single" w:sz="6" w:space="0" w:color="auto"/>
              <w:bottom w:val="single" w:sz="6" w:space="0" w:color="auto"/>
              <w:right w:val="single" w:sz="6" w:space="0" w:color="auto"/>
            </w:tcBorders>
            <w:shd w:val="clear" w:color="99CC00" w:fill="auto"/>
          </w:tcPr>
          <w:p w:rsidR="00BA5E98" w:rsidRDefault="00BA5E98">
            <w:pPr>
              <w:jc w:val="center"/>
              <w:rPr>
                <w:rFonts w:ascii="Arial" w:hAnsi="Arial" w:cs="Arial"/>
                <w:b/>
              </w:rPr>
            </w:pPr>
          </w:p>
          <w:p w:rsidR="00BA5E98" w:rsidRDefault="00BA5E98">
            <w:pPr>
              <w:jc w:val="center"/>
              <w:rPr>
                <w:rFonts w:ascii="Arial" w:hAnsi="Arial" w:cs="Arial"/>
                <w:b/>
              </w:rPr>
            </w:pPr>
            <w:r>
              <w:rPr>
                <w:rFonts w:ascii="Arial" w:hAnsi="Arial" w:cs="Arial"/>
                <w:b/>
              </w:rPr>
              <w:t>2</w:t>
            </w:r>
          </w:p>
        </w:tc>
        <w:tc>
          <w:tcPr>
            <w:tcW w:w="1215" w:type="dxa"/>
            <w:tcBorders>
              <w:top w:val="single" w:sz="6" w:space="0" w:color="auto"/>
              <w:left w:val="single" w:sz="6" w:space="0" w:color="auto"/>
              <w:bottom w:val="single" w:sz="6" w:space="0" w:color="auto"/>
              <w:right w:val="single" w:sz="6" w:space="0" w:color="auto"/>
            </w:tcBorders>
            <w:shd w:val="pct20" w:color="FFFFFF" w:fill="auto"/>
          </w:tcPr>
          <w:p w:rsidR="00BA5E98" w:rsidRDefault="00BA5E98">
            <w:pPr>
              <w:jc w:val="center"/>
              <w:rPr>
                <w:rFonts w:ascii="Arial" w:hAnsi="Arial" w:cs="Arial"/>
                <w:b/>
              </w:rPr>
            </w:pPr>
          </w:p>
        </w:tc>
      </w:tr>
      <w:tr w:rsidR="00BA5E98">
        <w:tblPrEx>
          <w:tblCellMar>
            <w:top w:w="0" w:type="dxa"/>
            <w:bottom w:w="0" w:type="dxa"/>
          </w:tblCellMar>
        </w:tblPrEx>
        <w:trPr>
          <w:cantSplit/>
        </w:trPr>
        <w:tc>
          <w:tcPr>
            <w:tcW w:w="468" w:type="dxa"/>
            <w:vMerge/>
            <w:tcBorders>
              <w:top w:val="nil"/>
              <w:left w:val="single" w:sz="6" w:space="0" w:color="auto"/>
              <w:bottom w:val="single" w:sz="6" w:space="0" w:color="auto"/>
              <w:right w:val="single" w:sz="6" w:space="0" w:color="auto"/>
            </w:tcBorders>
          </w:tcPr>
          <w:p w:rsidR="00BA5E98" w:rsidRDefault="00BA5E98">
            <w:pPr>
              <w:jc w:val="both"/>
              <w:rPr>
                <w:rFonts w:ascii="Arial" w:hAnsi="Arial" w:cs="Arial"/>
                <w:b/>
                <w:color w:val="000080"/>
              </w:rPr>
            </w:pPr>
          </w:p>
        </w:tc>
        <w:tc>
          <w:tcPr>
            <w:tcW w:w="1440" w:type="dxa"/>
            <w:tcBorders>
              <w:top w:val="single" w:sz="6" w:space="0" w:color="auto"/>
              <w:left w:val="single" w:sz="6" w:space="0" w:color="auto"/>
              <w:bottom w:val="single" w:sz="6" w:space="0" w:color="auto"/>
              <w:right w:val="single" w:sz="6" w:space="0" w:color="auto"/>
            </w:tcBorders>
          </w:tcPr>
          <w:p w:rsidR="00BA5E98" w:rsidRDefault="00BA5E98">
            <w:pPr>
              <w:jc w:val="center"/>
              <w:rPr>
                <w:rFonts w:ascii="Arial" w:hAnsi="Arial" w:cs="Arial"/>
                <w:b/>
                <w:color w:val="000080"/>
              </w:rPr>
            </w:pPr>
            <w:r>
              <w:rPr>
                <w:rFonts w:ascii="Arial" w:hAnsi="Arial" w:cs="Arial"/>
                <w:b/>
                <w:color w:val="000080"/>
              </w:rPr>
              <w:t>Very Unlikely  1</w:t>
            </w:r>
          </w:p>
        </w:tc>
        <w:tc>
          <w:tcPr>
            <w:tcW w:w="1305" w:type="dxa"/>
            <w:tcBorders>
              <w:top w:val="single" w:sz="6" w:space="0" w:color="auto"/>
              <w:left w:val="single" w:sz="6" w:space="0" w:color="auto"/>
              <w:bottom w:val="single" w:sz="6" w:space="0" w:color="auto"/>
              <w:right w:val="single" w:sz="6" w:space="0" w:color="auto"/>
            </w:tcBorders>
          </w:tcPr>
          <w:p w:rsidR="00BA5E98" w:rsidRDefault="00BA5E98">
            <w:pPr>
              <w:jc w:val="center"/>
              <w:rPr>
                <w:rFonts w:ascii="Arial" w:hAnsi="Arial" w:cs="Arial"/>
                <w:b/>
              </w:rPr>
            </w:pPr>
          </w:p>
          <w:p w:rsidR="00BA5E98" w:rsidRDefault="00BA5E98">
            <w:pPr>
              <w:jc w:val="center"/>
              <w:rPr>
                <w:rFonts w:ascii="Arial" w:hAnsi="Arial" w:cs="Arial"/>
                <w:b/>
              </w:rPr>
            </w:pPr>
            <w:r>
              <w:rPr>
                <w:rFonts w:ascii="Arial" w:hAnsi="Arial" w:cs="Arial"/>
                <w:b/>
              </w:rPr>
              <w:t>5</w:t>
            </w:r>
          </w:p>
        </w:tc>
        <w:tc>
          <w:tcPr>
            <w:tcW w:w="1215" w:type="dxa"/>
            <w:tcBorders>
              <w:top w:val="single" w:sz="6" w:space="0" w:color="auto"/>
              <w:left w:val="single" w:sz="6" w:space="0" w:color="auto"/>
              <w:bottom w:val="single" w:sz="6" w:space="0" w:color="auto"/>
              <w:right w:val="single" w:sz="6" w:space="0" w:color="auto"/>
            </w:tcBorders>
          </w:tcPr>
          <w:p w:rsidR="00BA5E98" w:rsidRDefault="00BA5E98">
            <w:pPr>
              <w:jc w:val="center"/>
              <w:rPr>
                <w:rFonts w:ascii="Arial" w:hAnsi="Arial" w:cs="Arial"/>
                <w:b/>
              </w:rPr>
            </w:pPr>
          </w:p>
          <w:p w:rsidR="00BA5E98" w:rsidRDefault="00BA5E98">
            <w:pPr>
              <w:jc w:val="center"/>
              <w:rPr>
                <w:rFonts w:ascii="Arial" w:hAnsi="Arial" w:cs="Arial"/>
                <w:b/>
              </w:rPr>
            </w:pPr>
            <w:r>
              <w:rPr>
                <w:rFonts w:ascii="Arial" w:hAnsi="Arial" w:cs="Arial"/>
                <w:b/>
              </w:rPr>
              <w:t>4</w:t>
            </w:r>
          </w:p>
        </w:tc>
        <w:tc>
          <w:tcPr>
            <w:tcW w:w="1215" w:type="dxa"/>
            <w:tcBorders>
              <w:top w:val="single" w:sz="6" w:space="0" w:color="auto"/>
              <w:left w:val="single" w:sz="6" w:space="0" w:color="auto"/>
              <w:bottom w:val="single" w:sz="6" w:space="0" w:color="auto"/>
              <w:right w:val="single" w:sz="6" w:space="0" w:color="auto"/>
            </w:tcBorders>
          </w:tcPr>
          <w:p w:rsidR="00BA5E98" w:rsidRDefault="00BA5E98">
            <w:pPr>
              <w:jc w:val="center"/>
              <w:rPr>
                <w:rFonts w:ascii="Arial" w:hAnsi="Arial" w:cs="Arial"/>
                <w:b/>
              </w:rPr>
            </w:pPr>
          </w:p>
          <w:p w:rsidR="00BA5E98" w:rsidRDefault="00BA5E98">
            <w:pPr>
              <w:jc w:val="center"/>
              <w:rPr>
                <w:rFonts w:ascii="Arial" w:hAnsi="Arial" w:cs="Arial"/>
                <w:b/>
              </w:rPr>
            </w:pPr>
            <w:r>
              <w:rPr>
                <w:rFonts w:ascii="Arial" w:hAnsi="Arial" w:cs="Arial"/>
                <w:b/>
              </w:rPr>
              <w:t>3</w:t>
            </w:r>
          </w:p>
        </w:tc>
        <w:tc>
          <w:tcPr>
            <w:tcW w:w="1215" w:type="dxa"/>
            <w:tcBorders>
              <w:top w:val="single" w:sz="6" w:space="0" w:color="auto"/>
              <w:left w:val="single" w:sz="6" w:space="0" w:color="auto"/>
              <w:bottom w:val="single" w:sz="6" w:space="0" w:color="auto"/>
              <w:right w:val="single" w:sz="6" w:space="0" w:color="auto"/>
            </w:tcBorders>
          </w:tcPr>
          <w:p w:rsidR="00BA5E98" w:rsidRDefault="00BA5E98">
            <w:pPr>
              <w:jc w:val="center"/>
              <w:rPr>
                <w:rFonts w:ascii="Arial" w:hAnsi="Arial" w:cs="Arial"/>
                <w:b/>
              </w:rPr>
            </w:pPr>
          </w:p>
          <w:p w:rsidR="00BA5E98" w:rsidRDefault="00BA5E98">
            <w:pPr>
              <w:jc w:val="center"/>
              <w:rPr>
                <w:rFonts w:ascii="Arial" w:hAnsi="Arial" w:cs="Arial"/>
                <w:b/>
              </w:rPr>
            </w:pPr>
            <w:r>
              <w:rPr>
                <w:rFonts w:ascii="Arial" w:hAnsi="Arial" w:cs="Arial"/>
                <w:b/>
              </w:rPr>
              <w:t>2</w:t>
            </w:r>
          </w:p>
        </w:tc>
        <w:tc>
          <w:tcPr>
            <w:tcW w:w="1215" w:type="dxa"/>
            <w:tcBorders>
              <w:top w:val="single" w:sz="6" w:space="0" w:color="auto"/>
              <w:left w:val="single" w:sz="6" w:space="0" w:color="auto"/>
              <w:bottom w:val="single" w:sz="6" w:space="0" w:color="auto"/>
              <w:right w:val="single" w:sz="6" w:space="0" w:color="auto"/>
            </w:tcBorders>
          </w:tcPr>
          <w:p w:rsidR="00BA5E98" w:rsidRDefault="00BA5E98">
            <w:pPr>
              <w:jc w:val="center"/>
              <w:rPr>
                <w:rFonts w:ascii="Arial" w:hAnsi="Arial" w:cs="Arial"/>
                <w:b/>
              </w:rPr>
            </w:pPr>
          </w:p>
          <w:p w:rsidR="00BA5E98" w:rsidRDefault="00BA5E98">
            <w:pPr>
              <w:jc w:val="center"/>
              <w:rPr>
                <w:rFonts w:ascii="Arial" w:hAnsi="Arial" w:cs="Arial"/>
                <w:b/>
              </w:rPr>
            </w:pPr>
            <w:r>
              <w:rPr>
                <w:rFonts w:ascii="Arial" w:hAnsi="Arial" w:cs="Arial"/>
                <w:b/>
              </w:rPr>
              <w:t>1</w:t>
            </w:r>
          </w:p>
        </w:tc>
        <w:tc>
          <w:tcPr>
            <w:tcW w:w="1215" w:type="dxa"/>
            <w:tcBorders>
              <w:top w:val="single" w:sz="6" w:space="0" w:color="auto"/>
              <w:left w:val="single" w:sz="6" w:space="0" w:color="auto"/>
              <w:bottom w:val="single" w:sz="6" w:space="0" w:color="auto"/>
              <w:right w:val="single" w:sz="6" w:space="0" w:color="auto"/>
            </w:tcBorders>
            <w:shd w:val="pct20" w:color="FFFFFF" w:fill="auto"/>
          </w:tcPr>
          <w:p w:rsidR="00BA5E98" w:rsidRDefault="00BA5E98">
            <w:pPr>
              <w:jc w:val="center"/>
              <w:rPr>
                <w:rFonts w:ascii="Arial" w:hAnsi="Arial" w:cs="Arial"/>
                <w:b/>
              </w:rPr>
            </w:pPr>
          </w:p>
        </w:tc>
      </w:tr>
    </w:tbl>
    <w:p w:rsidR="00BA5E98" w:rsidRDefault="00BA5E98">
      <w:pPr>
        <w:jc w:val="both"/>
        <w:rPr>
          <w:rFonts w:ascii="Arial" w:hAnsi="Arial" w:cs="Arial"/>
          <w:b/>
          <w:sz w:val="20"/>
        </w:rPr>
      </w:pPr>
      <w:r>
        <w:rPr>
          <w:rFonts w:ascii="Arial" w:hAnsi="Arial" w:cs="Arial"/>
          <w:b/>
          <w:sz w:val="20"/>
        </w:rPr>
        <w:t>Notes:</w:t>
      </w:r>
    </w:p>
    <w:p w:rsidR="00BA5E98" w:rsidRDefault="00BA5E98">
      <w:pPr>
        <w:jc w:val="both"/>
        <w:rPr>
          <w:rFonts w:ascii="Arial" w:hAnsi="Arial" w:cs="Arial"/>
          <w:b/>
          <w:sz w:val="20"/>
        </w:rPr>
      </w:pPr>
      <w:r>
        <w:rPr>
          <w:rFonts w:ascii="Arial" w:hAnsi="Arial" w:cs="Arial"/>
          <w:b/>
          <w:sz w:val="20"/>
        </w:rPr>
        <w:t>The numerical scale used is to allow comparisons of the risk levels only.</w:t>
      </w:r>
    </w:p>
    <w:p w:rsidR="00BA5E98" w:rsidRDefault="00BA5E98">
      <w:pPr>
        <w:jc w:val="both"/>
        <w:rPr>
          <w:rFonts w:ascii="Arial" w:hAnsi="Arial" w:cs="Arial"/>
          <w:b/>
          <w:sz w:val="20"/>
        </w:rPr>
      </w:pPr>
      <w:r>
        <w:rPr>
          <w:rFonts w:ascii="Arial" w:hAnsi="Arial" w:cs="Arial"/>
          <w:b/>
          <w:sz w:val="20"/>
        </w:rPr>
        <w:t>No literal meaning is implied by the scoring level.</w:t>
      </w:r>
    </w:p>
    <w:p w:rsidR="00BA5E98" w:rsidRDefault="00BA5E98">
      <w:pPr>
        <w:jc w:val="both"/>
        <w:rPr>
          <w:rFonts w:ascii="Arial" w:hAnsi="Arial" w:cs="Arial"/>
        </w:rPr>
      </w:pPr>
    </w:p>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0"/>
        <w:gridCol w:w="8801"/>
      </w:tblGrid>
      <w:tr w:rsidR="00BA5E98">
        <w:tblPrEx>
          <w:tblCellMar>
            <w:top w:w="0" w:type="dxa"/>
            <w:bottom w:w="0" w:type="dxa"/>
          </w:tblCellMar>
        </w:tblPrEx>
        <w:trPr>
          <w:cantSplit/>
        </w:trPr>
        <w:tc>
          <w:tcPr>
            <w:tcW w:w="9611" w:type="dxa"/>
            <w:gridSpan w:val="2"/>
            <w:tcBorders>
              <w:top w:val="nil"/>
              <w:left w:val="nil"/>
              <w:bottom w:val="nil"/>
              <w:right w:val="nil"/>
            </w:tcBorders>
          </w:tcPr>
          <w:p w:rsidR="00BA5E98" w:rsidRDefault="00BA5E98">
            <w:pPr>
              <w:rPr>
                <w:rFonts w:ascii="Arial" w:hAnsi="Arial" w:cs="Arial"/>
                <w:b/>
              </w:rPr>
            </w:pPr>
            <w:r>
              <w:rPr>
                <w:rFonts w:ascii="Arial" w:hAnsi="Arial" w:cs="Arial"/>
                <w:b/>
              </w:rPr>
              <w:t>Key to Shading</w:t>
            </w:r>
          </w:p>
        </w:tc>
      </w:tr>
      <w:tr w:rsidR="00BA5E98">
        <w:tblPrEx>
          <w:tblCellMar>
            <w:top w:w="0" w:type="dxa"/>
            <w:bottom w:w="0" w:type="dxa"/>
          </w:tblCellMar>
        </w:tblPrEx>
        <w:tc>
          <w:tcPr>
            <w:tcW w:w="810" w:type="dxa"/>
            <w:tcBorders>
              <w:top w:val="single" w:sz="6" w:space="0" w:color="000000"/>
              <w:left w:val="single" w:sz="6" w:space="0" w:color="000000"/>
              <w:bottom w:val="single" w:sz="6" w:space="0" w:color="000000"/>
              <w:right w:val="single" w:sz="6" w:space="0" w:color="000000"/>
            </w:tcBorders>
            <w:shd w:val="solid" w:color="FF0000" w:fill="auto"/>
          </w:tcPr>
          <w:p w:rsidR="00BA5E98" w:rsidRDefault="00BA5E98">
            <w:pPr>
              <w:jc w:val="center"/>
              <w:rPr>
                <w:rFonts w:ascii="Arial" w:hAnsi="Arial" w:cs="Arial"/>
                <w:b/>
              </w:rPr>
            </w:pPr>
            <w:r>
              <w:rPr>
                <w:rFonts w:ascii="Arial" w:hAnsi="Arial" w:cs="Arial"/>
                <w:b/>
              </w:rPr>
              <w:t>25</w:t>
            </w:r>
          </w:p>
        </w:tc>
        <w:tc>
          <w:tcPr>
            <w:tcW w:w="8801" w:type="dxa"/>
            <w:tcBorders>
              <w:top w:val="nil"/>
              <w:left w:val="single" w:sz="6" w:space="0" w:color="000000"/>
              <w:bottom w:val="nil"/>
              <w:right w:val="nil"/>
            </w:tcBorders>
          </w:tcPr>
          <w:p w:rsidR="00BA5E98" w:rsidRDefault="000F60AF">
            <w:pPr>
              <w:jc w:val="both"/>
              <w:rPr>
                <w:rFonts w:ascii="Arial" w:hAnsi="Arial" w:cs="Arial"/>
              </w:rPr>
            </w:pPr>
            <w:r>
              <w:rPr>
                <w:rFonts w:ascii="Arial" w:hAnsi="Arial" w:cs="Arial"/>
              </w:rPr>
              <w:t>Level of risk may be</w:t>
            </w:r>
            <w:r w:rsidR="00BA5E98">
              <w:rPr>
                <w:rFonts w:ascii="Arial" w:hAnsi="Arial" w:cs="Arial"/>
              </w:rPr>
              <w:t xml:space="preserve"> unacceptable. </w:t>
            </w:r>
          </w:p>
        </w:tc>
      </w:tr>
      <w:tr w:rsidR="00BA5E98">
        <w:tblPrEx>
          <w:tblCellMar>
            <w:top w:w="0" w:type="dxa"/>
            <w:bottom w:w="0" w:type="dxa"/>
          </w:tblCellMar>
        </w:tblPrEx>
        <w:tc>
          <w:tcPr>
            <w:tcW w:w="810" w:type="dxa"/>
            <w:tcBorders>
              <w:top w:val="single" w:sz="6" w:space="0" w:color="000000"/>
              <w:left w:val="single" w:sz="6" w:space="0" w:color="000000"/>
              <w:bottom w:val="single" w:sz="6" w:space="0" w:color="000000"/>
              <w:right w:val="single" w:sz="6" w:space="0" w:color="000000"/>
            </w:tcBorders>
            <w:shd w:val="solid" w:color="FFFF00" w:fill="auto"/>
          </w:tcPr>
          <w:p w:rsidR="00BA5E98" w:rsidRDefault="00BA5E98">
            <w:pPr>
              <w:jc w:val="center"/>
              <w:rPr>
                <w:rFonts w:ascii="Arial" w:hAnsi="Arial" w:cs="Arial"/>
                <w:b/>
              </w:rPr>
            </w:pPr>
            <w:r>
              <w:rPr>
                <w:rFonts w:ascii="Arial" w:hAnsi="Arial" w:cs="Arial"/>
                <w:b/>
              </w:rPr>
              <w:t>8</w:t>
            </w:r>
          </w:p>
        </w:tc>
        <w:tc>
          <w:tcPr>
            <w:tcW w:w="8801" w:type="dxa"/>
            <w:tcBorders>
              <w:top w:val="nil"/>
              <w:left w:val="single" w:sz="6" w:space="0" w:color="000000"/>
              <w:bottom w:val="nil"/>
              <w:right w:val="nil"/>
            </w:tcBorders>
          </w:tcPr>
          <w:p w:rsidR="00BA5E98" w:rsidRDefault="00BA5E98">
            <w:pPr>
              <w:jc w:val="both"/>
              <w:rPr>
                <w:rFonts w:ascii="Arial" w:hAnsi="Arial" w:cs="Arial"/>
              </w:rPr>
            </w:pPr>
            <w:r>
              <w:rPr>
                <w:rFonts w:ascii="Arial" w:hAnsi="Arial" w:cs="Arial"/>
              </w:rPr>
              <w:t>Level of risk may be acceptable but efforts should be made to further mitigate if possible</w:t>
            </w:r>
          </w:p>
        </w:tc>
      </w:tr>
      <w:tr w:rsidR="00BA5E98">
        <w:tblPrEx>
          <w:tblCellMar>
            <w:top w:w="0" w:type="dxa"/>
            <w:bottom w:w="0" w:type="dxa"/>
          </w:tblCellMar>
        </w:tblPrEx>
        <w:tc>
          <w:tcPr>
            <w:tcW w:w="810" w:type="dxa"/>
            <w:tcBorders>
              <w:top w:val="single" w:sz="6" w:space="0" w:color="000000"/>
              <w:left w:val="single" w:sz="6" w:space="0" w:color="000000"/>
              <w:bottom w:val="single" w:sz="6" w:space="0" w:color="000000"/>
              <w:right w:val="single" w:sz="6" w:space="0" w:color="000000"/>
            </w:tcBorders>
          </w:tcPr>
          <w:p w:rsidR="00BA5E98" w:rsidRDefault="00BA5E98">
            <w:pPr>
              <w:jc w:val="center"/>
              <w:rPr>
                <w:rFonts w:ascii="Arial" w:hAnsi="Arial" w:cs="Arial"/>
                <w:b/>
              </w:rPr>
            </w:pPr>
            <w:r>
              <w:rPr>
                <w:rFonts w:ascii="Arial" w:hAnsi="Arial" w:cs="Arial"/>
                <w:b/>
              </w:rPr>
              <w:t>5</w:t>
            </w:r>
          </w:p>
        </w:tc>
        <w:tc>
          <w:tcPr>
            <w:tcW w:w="8801" w:type="dxa"/>
            <w:tcBorders>
              <w:top w:val="nil"/>
              <w:left w:val="single" w:sz="6" w:space="0" w:color="000000"/>
              <w:bottom w:val="nil"/>
              <w:right w:val="nil"/>
            </w:tcBorders>
          </w:tcPr>
          <w:p w:rsidR="00BA5E98" w:rsidRDefault="00BA5E98">
            <w:pPr>
              <w:jc w:val="both"/>
              <w:rPr>
                <w:rFonts w:ascii="Arial" w:hAnsi="Arial" w:cs="Arial"/>
              </w:rPr>
            </w:pPr>
            <w:r>
              <w:rPr>
                <w:rFonts w:ascii="Arial" w:hAnsi="Arial" w:cs="Arial"/>
              </w:rPr>
              <w:t xml:space="preserve">Level of risk is acceptable but if reasonable to mitigate further it should be done. </w:t>
            </w:r>
          </w:p>
        </w:tc>
      </w:tr>
      <w:tr w:rsidR="00EB4630">
        <w:tblPrEx>
          <w:tblCellMar>
            <w:top w:w="0" w:type="dxa"/>
            <w:bottom w:w="0" w:type="dxa"/>
          </w:tblCellMar>
        </w:tblPrEx>
        <w:tc>
          <w:tcPr>
            <w:tcW w:w="810" w:type="dxa"/>
            <w:tcBorders>
              <w:top w:val="single" w:sz="6" w:space="0" w:color="000000"/>
              <w:left w:val="single" w:sz="6" w:space="0" w:color="000000"/>
              <w:bottom w:val="single" w:sz="6" w:space="0" w:color="000000"/>
              <w:right w:val="single" w:sz="6" w:space="0" w:color="000000"/>
            </w:tcBorders>
          </w:tcPr>
          <w:p w:rsidR="00EB4630" w:rsidRDefault="00EB4630">
            <w:pPr>
              <w:jc w:val="center"/>
              <w:rPr>
                <w:rFonts w:ascii="Arial" w:hAnsi="Arial" w:cs="Arial"/>
                <w:b/>
              </w:rPr>
            </w:pPr>
          </w:p>
        </w:tc>
        <w:tc>
          <w:tcPr>
            <w:tcW w:w="8801" w:type="dxa"/>
            <w:tcBorders>
              <w:top w:val="nil"/>
              <w:left w:val="single" w:sz="6" w:space="0" w:color="000000"/>
              <w:bottom w:val="nil"/>
              <w:right w:val="nil"/>
            </w:tcBorders>
          </w:tcPr>
          <w:p w:rsidR="00EB4630" w:rsidRDefault="00EB4630">
            <w:pPr>
              <w:jc w:val="both"/>
              <w:rPr>
                <w:rFonts w:ascii="Arial" w:hAnsi="Arial" w:cs="Arial"/>
              </w:rPr>
            </w:pPr>
          </w:p>
        </w:tc>
      </w:tr>
    </w:tbl>
    <w:p w:rsidR="00BA5E98" w:rsidRDefault="00BA5E98">
      <w:pPr>
        <w:rPr>
          <w:rFonts w:ascii="Arial" w:hAnsi="Arial" w:cs="Arial"/>
          <w:b/>
        </w:rPr>
      </w:pPr>
      <w:r>
        <w:rPr>
          <w:rFonts w:ascii="Arial" w:hAnsi="Arial" w:cs="Arial"/>
          <w:b/>
        </w:rPr>
        <w:t>Definition of Severity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6791"/>
      </w:tblGrid>
      <w:tr w:rsidR="00BA5E98">
        <w:tc>
          <w:tcPr>
            <w:tcW w:w="2376" w:type="dxa"/>
          </w:tcPr>
          <w:p w:rsidR="00BA5E98" w:rsidRDefault="00BA5E98">
            <w:pPr>
              <w:rPr>
                <w:rFonts w:ascii="Arial" w:hAnsi="Arial" w:cs="Arial"/>
              </w:rPr>
            </w:pPr>
            <w:r>
              <w:rPr>
                <w:rFonts w:ascii="Arial" w:hAnsi="Arial" w:cs="Arial"/>
              </w:rPr>
              <w:t>5. Multiple Deaths</w:t>
            </w:r>
          </w:p>
        </w:tc>
        <w:tc>
          <w:tcPr>
            <w:tcW w:w="7245" w:type="dxa"/>
          </w:tcPr>
          <w:p w:rsidR="00BA5E98" w:rsidRDefault="00BA5E98">
            <w:pPr>
              <w:rPr>
                <w:rFonts w:ascii="Arial" w:hAnsi="Arial" w:cs="Arial"/>
              </w:rPr>
            </w:pPr>
            <w:r>
              <w:rPr>
                <w:rFonts w:ascii="Arial" w:hAnsi="Arial" w:cs="Arial"/>
              </w:rPr>
              <w:t>More than one person may suffer fatal injuries</w:t>
            </w:r>
            <w:r w:rsidR="00177E2F">
              <w:rPr>
                <w:rFonts w:ascii="Arial" w:hAnsi="Arial" w:cs="Arial"/>
              </w:rPr>
              <w:t xml:space="preserve"> / illness</w:t>
            </w:r>
          </w:p>
        </w:tc>
      </w:tr>
      <w:tr w:rsidR="00BA5E98">
        <w:tc>
          <w:tcPr>
            <w:tcW w:w="2376" w:type="dxa"/>
          </w:tcPr>
          <w:p w:rsidR="00BA5E98" w:rsidRDefault="00BA5E98">
            <w:pPr>
              <w:rPr>
                <w:rFonts w:ascii="Arial" w:hAnsi="Arial" w:cs="Arial"/>
              </w:rPr>
            </w:pPr>
            <w:r>
              <w:rPr>
                <w:rFonts w:ascii="Arial" w:hAnsi="Arial" w:cs="Arial"/>
              </w:rPr>
              <w:t>4. Single Death</w:t>
            </w:r>
          </w:p>
        </w:tc>
        <w:tc>
          <w:tcPr>
            <w:tcW w:w="7245" w:type="dxa"/>
          </w:tcPr>
          <w:p w:rsidR="00BA5E98" w:rsidRDefault="00BA5E98">
            <w:pPr>
              <w:rPr>
                <w:rFonts w:ascii="Arial" w:hAnsi="Arial" w:cs="Arial"/>
              </w:rPr>
            </w:pPr>
            <w:r>
              <w:rPr>
                <w:rFonts w:ascii="Arial" w:hAnsi="Arial" w:cs="Arial"/>
              </w:rPr>
              <w:t>One person may receive fatal injuries</w:t>
            </w:r>
            <w:r w:rsidR="00177E2F">
              <w:rPr>
                <w:rFonts w:ascii="Arial" w:hAnsi="Arial" w:cs="Arial"/>
              </w:rPr>
              <w:t xml:space="preserve"> / illness</w:t>
            </w:r>
          </w:p>
        </w:tc>
      </w:tr>
      <w:tr w:rsidR="00BA5E98">
        <w:tc>
          <w:tcPr>
            <w:tcW w:w="2376" w:type="dxa"/>
          </w:tcPr>
          <w:p w:rsidR="00BA5E98" w:rsidRDefault="00BA5E98">
            <w:pPr>
              <w:rPr>
                <w:rFonts w:ascii="Arial" w:hAnsi="Arial" w:cs="Arial"/>
              </w:rPr>
            </w:pPr>
            <w:r>
              <w:rPr>
                <w:rFonts w:ascii="Arial" w:hAnsi="Arial" w:cs="Arial"/>
              </w:rPr>
              <w:t>3. Serious Injury</w:t>
            </w:r>
          </w:p>
        </w:tc>
        <w:tc>
          <w:tcPr>
            <w:tcW w:w="7245" w:type="dxa"/>
          </w:tcPr>
          <w:p w:rsidR="00BA5E98" w:rsidRDefault="00BA5E98">
            <w:pPr>
              <w:rPr>
                <w:rFonts w:ascii="Arial" w:hAnsi="Arial" w:cs="Arial"/>
              </w:rPr>
            </w:pPr>
            <w:r>
              <w:rPr>
                <w:rFonts w:ascii="Arial" w:hAnsi="Arial" w:cs="Arial"/>
              </w:rPr>
              <w:t>Life threatening or life c</w:t>
            </w:r>
            <w:r w:rsidR="00005935">
              <w:rPr>
                <w:rFonts w:ascii="Arial" w:hAnsi="Arial" w:cs="Arial"/>
              </w:rPr>
              <w:t xml:space="preserve">hanging injury or </w:t>
            </w:r>
            <w:r w:rsidR="00177E2F">
              <w:rPr>
                <w:rFonts w:ascii="Arial" w:hAnsi="Arial" w:cs="Arial"/>
              </w:rPr>
              <w:t xml:space="preserve">illness </w:t>
            </w:r>
            <w:r w:rsidR="00005935">
              <w:rPr>
                <w:rFonts w:ascii="Arial" w:hAnsi="Arial" w:cs="Arial"/>
              </w:rPr>
              <w:t>resulting in 7</w:t>
            </w:r>
            <w:r>
              <w:rPr>
                <w:rFonts w:ascii="Arial" w:hAnsi="Arial" w:cs="Arial"/>
              </w:rPr>
              <w:t xml:space="preserve"> or more days off work    (See RIDDOR)</w:t>
            </w:r>
          </w:p>
        </w:tc>
      </w:tr>
      <w:tr w:rsidR="00BA5E98">
        <w:tc>
          <w:tcPr>
            <w:tcW w:w="2376" w:type="dxa"/>
          </w:tcPr>
          <w:p w:rsidR="00BA5E98" w:rsidRDefault="00BA5E98">
            <w:pPr>
              <w:rPr>
                <w:rFonts w:ascii="Arial" w:hAnsi="Arial" w:cs="Arial"/>
              </w:rPr>
            </w:pPr>
            <w:r>
              <w:rPr>
                <w:rFonts w:ascii="Arial" w:hAnsi="Arial" w:cs="Arial"/>
              </w:rPr>
              <w:t>2. Minor Injury</w:t>
            </w:r>
          </w:p>
        </w:tc>
        <w:tc>
          <w:tcPr>
            <w:tcW w:w="7245" w:type="dxa"/>
          </w:tcPr>
          <w:p w:rsidR="00BA5E98" w:rsidRDefault="00BA5E98">
            <w:pPr>
              <w:rPr>
                <w:rFonts w:ascii="Arial" w:hAnsi="Arial" w:cs="Arial"/>
              </w:rPr>
            </w:pPr>
            <w:r>
              <w:rPr>
                <w:rFonts w:ascii="Arial" w:hAnsi="Arial" w:cs="Arial"/>
              </w:rPr>
              <w:t xml:space="preserve">Injury </w:t>
            </w:r>
            <w:r w:rsidR="00177E2F">
              <w:rPr>
                <w:rFonts w:ascii="Arial" w:hAnsi="Arial" w:cs="Arial"/>
              </w:rPr>
              <w:t xml:space="preserve">or illness </w:t>
            </w:r>
            <w:r>
              <w:rPr>
                <w:rFonts w:ascii="Arial" w:hAnsi="Arial" w:cs="Arial"/>
              </w:rPr>
              <w:t>requires no treatment or can be treated by first aid on site or one consultation at A&amp;E / GP</w:t>
            </w:r>
          </w:p>
        </w:tc>
      </w:tr>
      <w:tr w:rsidR="00BA5E98">
        <w:tc>
          <w:tcPr>
            <w:tcW w:w="2376" w:type="dxa"/>
          </w:tcPr>
          <w:p w:rsidR="00BA5E98" w:rsidRDefault="00BA5E98">
            <w:pPr>
              <w:rPr>
                <w:rFonts w:ascii="Arial" w:hAnsi="Arial" w:cs="Arial"/>
              </w:rPr>
            </w:pPr>
            <w:r>
              <w:rPr>
                <w:rFonts w:ascii="Arial" w:hAnsi="Arial" w:cs="Arial"/>
              </w:rPr>
              <w:t>1. No Injury likely</w:t>
            </w:r>
          </w:p>
        </w:tc>
        <w:tc>
          <w:tcPr>
            <w:tcW w:w="7245" w:type="dxa"/>
          </w:tcPr>
          <w:p w:rsidR="00BA5E98" w:rsidRDefault="00BA5E98">
            <w:pPr>
              <w:rPr>
                <w:rFonts w:ascii="Arial" w:hAnsi="Arial" w:cs="Arial"/>
              </w:rPr>
            </w:pPr>
            <w:r>
              <w:rPr>
                <w:rFonts w:ascii="Arial" w:hAnsi="Arial" w:cs="Arial"/>
              </w:rPr>
              <w:t xml:space="preserve">No injuries </w:t>
            </w:r>
            <w:r w:rsidR="00177E2F">
              <w:rPr>
                <w:rFonts w:ascii="Arial" w:hAnsi="Arial" w:cs="Arial"/>
              </w:rPr>
              <w:t xml:space="preserve">or illness </w:t>
            </w:r>
            <w:r>
              <w:rPr>
                <w:rFonts w:ascii="Arial" w:hAnsi="Arial" w:cs="Arial"/>
              </w:rPr>
              <w:t>are likely to occur</w:t>
            </w:r>
          </w:p>
        </w:tc>
      </w:tr>
    </w:tbl>
    <w:p w:rsidR="00BA5E98" w:rsidRDefault="00BA5E98">
      <w:pPr>
        <w:rPr>
          <w:rFonts w:ascii="Arial" w:hAnsi="Arial" w:cs="Arial"/>
        </w:rPr>
      </w:pPr>
    </w:p>
    <w:p w:rsidR="00BA5E98" w:rsidRDefault="00BA5E98">
      <w:pPr>
        <w:rPr>
          <w:rFonts w:ascii="Arial" w:hAnsi="Arial" w:cs="Arial"/>
          <w:bCs/>
        </w:rPr>
      </w:pPr>
      <w:r>
        <w:rPr>
          <w:rFonts w:ascii="Arial" w:hAnsi="Arial" w:cs="Arial"/>
          <w:bCs/>
        </w:rPr>
        <w:t>Definition of likelihood classes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670"/>
      </w:tblGrid>
      <w:tr w:rsidR="00BA5E98">
        <w:tblPrEx>
          <w:tblCellMar>
            <w:top w:w="0" w:type="dxa"/>
            <w:bottom w:w="0" w:type="dxa"/>
          </w:tblCellMar>
        </w:tblPrEx>
        <w:tc>
          <w:tcPr>
            <w:tcW w:w="1951" w:type="dxa"/>
            <w:tcBorders>
              <w:top w:val="single" w:sz="4" w:space="0" w:color="auto"/>
              <w:left w:val="single" w:sz="4" w:space="0" w:color="auto"/>
              <w:bottom w:val="single" w:sz="4" w:space="0" w:color="auto"/>
              <w:right w:val="single" w:sz="4" w:space="0" w:color="auto"/>
            </w:tcBorders>
          </w:tcPr>
          <w:p w:rsidR="00BA5E98" w:rsidRDefault="00BA5E98">
            <w:pPr>
              <w:numPr>
                <w:ilvl w:val="12"/>
                <w:numId w:val="0"/>
              </w:numPr>
              <w:jc w:val="both"/>
              <w:rPr>
                <w:rFonts w:ascii="Arial" w:hAnsi="Arial" w:cs="Arial"/>
                <w:bCs/>
                <w:color w:val="000080"/>
              </w:rPr>
            </w:pPr>
            <w:r>
              <w:rPr>
                <w:rFonts w:ascii="Arial" w:hAnsi="Arial" w:cs="Arial"/>
                <w:bCs/>
                <w:color w:val="000080"/>
              </w:rPr>
              <w:t xml:space="preserve">5. Certain </w:t>
            </w:r>
          </w:p>
          <w:p w:rsidR="00BA5E98" w:rsidRDefault="00BA5E98">
            <w:pPr>
              <w:numPr>
                <w:ilvl w:val="12"/>
                <w:numId w:val="0"/>
              </w:numPr>
              <w:jc w:val="both"/>
              <w:rPr>
                <w:rFonts w:ascii="Arial" w:hAnsi="Arial" w:cs="Arial"/>
                <w:bCs/>
                <w:color w:val="000080"/>
              </w:rPr>
            </w:pPr>
          </w:p>
        </w:tc>
        <w:tc>
          <w:tcPr>
            <w:tcW w:w="7670" w:type="dxa"/>
            <w:tcBorders>
              <w:top w:val="single" w:sz="4" w:space="0" w:color="auto"/>
              <w:left w:val="single" w:sz="4" w:space="0" w:color="auto"/>
              <w:bottom w:val="single" w:sz="4" w:space="0" w:color="auto"/>
              <w:right w:val="single" w:sz="4" w:space="0" w:color="auto"/>
            </w:tcBorders>
          </w:tcPr>
          <w:p w:rsidR="00BA5E98" w:rsidRDefault="00BA5E98">
            <w:pPr>
              <w:pStyle w:val="BodyTextIndent"/>
              <w:numPr>
                <w:ilvl w:val="12"/>
                <w:numId w:val="0"/>
              </w:numPr>
              <w:rPr>
                <w:rFonts w:ascii="Arial" w:hAnsi="Arial" w:cs="Arial"/>
                <w:bCs/>
              </w:rPr>
            </w:pPr>
            <w:r>
              <w:rPr>
                <w:rFonts w:ascii="Arial" w:hAnsi="Arial" w:cs="Arial"/>
                <w:bCs/>
              </w:rPr>
              <w:t>Has happened before and is expected to happen on this occasion</w:t>
            </w:r>
          </w:p>
        </w:tc>
      </w:tr>
      <w:tr w:rsidR="00BA5E98">
        <w:tblPrEx>
          <w:tblCellMar>
            <w:top w:w="0" w:type="dxa"/>
            <w:bottom w:w="0" w:type="dxa"/>
          </w:tblCellMar>
        </w:tblPrEx>
        <w:tc>
          <w:tcPr>
            <w:tcW w:w="1951" w:type="dxa"/>
            <w:tcBorders>
              <w:top w:val="single" w:sz="4" w:space="0" w:color="auto"/>
              <w:left w:val="single" w:sz="4" w:space="0" w:color="auto"/>
              <w:bottom w:val="single" w:sz="4" w:space="0" w:color="auto"/>
              <w:right w:val="single" w:sz="4" w:space="0" w:color="auto"/>
            </w:tcBorders>
          </w:tcPr>
          <w:p w:rsidR="00BA5E98" w:rsidRDefault="00BA5E98">
            <w:pPr>
              <w:numPr>
                <w:ilvl w:val="12"/>
                <w:numId w:val="0"/>
              </w:numPr>
              <w:rPr>
                <w:rFonts w:ascii="Arial" w:hAnsi="Arial" w:cs="Arial"/>
                <w:bCs/>
                <w:color w:val="000080"/>
              </w:rPr>
            </w:pPr>
            <w:r>
              <w:rPr>
                <w:rFonts w:ascii="Arial" w:hAnsi="Arial" w:cs="Arial"/>
                <w:bCs/>
                <w:color w:val="000080"/>
              </w:rPr>
              <w:t xml:space="preserve">4. Very Likely </w:t>
            </w:r>
          </w:p>
        </w:tc>
        <w:tc>
          <w:tcPr>
            <w:tcW w:w="7670" w:type="dxa"/>
            <w:tcBorders>
              <w:top w:val="single" w:sz="4" w:space="0" w:color="auto"/>
              <w:left w:val="single" w:sz="4" w:space="0" w:color="auto"/>
              <w:bottom w:val="single" w:sz="4" w:space="0" w:color="auto"/>
              <w:right w:val="single" w:sz="4" w:space="0" w:color="auto"/>
            </w:tcBorders>
          </w:tcPr>
          <w:p w:rsidR="00BA5E98" w:rsidRDefault="00BA5E98">
            <w:pPr>
              <w:pStyle w:val="BodyTextIndent"/>
              <w:numPr>
                <w:ilvl w:val="12"/>
                <w:numId w:val="0"/>
              </w:numPr>
              <w:rPr>
                <w:rFonts w:ascii="Arial" w:hAnsi="Arial" w:cs="Arial"/>
                <w:bCs/>
              </w:rPr>
            </w:pPr>
            <w:r>
              <w:rPr>
                <w:rFonts w:ascii="Arial" w:hAnsi="Arial" w:cs="Arial"/>
                <w:bCs/>
              </w:rPr>
              <w:t>Has happened before and is very likely to happen on this occasion</w:t>
            </w:r>
          </w:p>
          <w:p w:rsidR="00BA5E98" w:rsidRDefault="00BA5E98">
            <w:pPr>
              <w:pStyle w:val="BodyTextIndent"/>
              <w:numPr>
                <w:ilvl w:val="12"/>
                <w:numId w:val="0"/>
              </w:numPr>
              <w:rPr>
                <w:rFonts w:ascii="Arial" w:hAnsi="Arial" w:cs="Arial"/>
                <w:bCs/>
              </w:rPr>
            </w:pPr>
          </w:p>
        </w:tc>
      </w:tr>
      <w:tr w:rsidR="00BA5E98">
        <w:tblPrEx>
          <w:tblCellMar>
            <w:top w:w="0" w:type="dxa"/>
            <w:bottom w:w="0" w:type="dxa"/>
          </w:tblCellMar>
        </w:tblPrEx>
        <w:tc>
          <w:tcPr>
            <w:tcW w:w="1951" w:type="dxa"/>
            <w:tcBorders>
              <w:top w:val="single" w:sz="4" w:space="0" w:color="auto"/>
              <w:left w:val="single" w:sz="4" w:space="0" w:color="auto"/>
              <w:bottom w:val="single" w:sz="4" w:space="0" w:color="auto"/>
              <w:right w:val="single" w:sz="4" w:space="0" w:color="auto"/>
            </w:tcBorders>
          </w:tcPr>
          <w:p w:rsidR="00BA5E98" w:rsidRDefault="00BA5E98">
            <w:pPr>
              <w:numPr>
                <w:ilvl w:val="12"/>
                <w:numId w:val="0"/>
              </w:numPr>
              <w:jc w:val="both"/>
              <w:rPr>
                <w:rFonts w:ascii="Arial" w:hAnsi="Arial" w:cs="Arial"/>
                <w:bCs/>
                <w:color w:val="000080"/>
              </w:rPr>
            </w:pPr>
            <w:r>
              <w:rPr>
                <w:rFonts w:ascii="Arial" w:hAnsi="Arial" w:cs="Arial"/>
                <w:bCs/>
                <w:color w:val="000080"/>
              </w:rPr>
              <w:t xml:space="preserve">3. Probable </w:t>
            </w:r>
          </w:p>
        </w:tc>
        <w:tc>
          <w:tcPr>
            <w:tcW w:w="7670" w:type="dxa"/>
            <w:tcBorders>
              <w:top w:val="single" w:sz="4" w:space="0" w:color="auto"/>
              <w:left w:val="single" w:sz="4" w:space="0" w:color="auto"/>
              <w:bottom w:val="single" w:sz="4" w:space="0" w:color="auto"/>
              <w:right w:val="single" w:sz="4" w:space="0" w:color="auto"/>
            </w:tcBorders>
          </w:tcPr>
          <w:p w:rsidR="00BA5E98" w:rsidRDefault="00BA5E98">
            <w:pPr>
              <w:pStyle w:val="BodyTextIndent"/>
              <w:numPr>
                <w:ilvl w:val="12"/>
                <w:numId w:val="0"/>
              </w:numPr>
              <w:rPr>
                <w:rFonts w:ascii="Arial" w:hAnsi="Arial" w:cs="Arial"/>
                <w:bCs/>
              </w:rPr>
            </w:pPr>
            <w:r>
              <w:rPr>
                <w:rFonts w:ascii="Arial" w:hAnsi="Arial" w:cs="Arial"/>
                <w:bCs/>
              </w:rPr>
              <w:t>Has been known to occur before and is likely to happen on this occasion</w:t>
            </w:r>
          </w:p>
        </w:tc>
      </w:tr>
      <w:tr w:rsidR="00BA5E98">
        <w:tblPrEx>
          <w:tblCellMar>
            <w:top w:w="0" w:type="dxa"/>
            <w:bottom w:w="0" w:type="dxa"/>
          </w:tblCellMar>
        </w:tblPrEx>
        <w:trPr>
          <w:trHeight w:val="70"/>
        </w:trPr>
        <w:tc>
          <w:tcPr>
            <w:tcW w:w="1951" w:type="dxa"/>
            <w:tcBorders>
              <w:top w:val="single" w:sz="4" w:space="0" w:color="auto"/>
              <w:left w:val="single" w:sz="4" w:space="0" w:color="auto"/>
              <w:bottom w:val="single" w:sz="4" w:space="0" w:color="auto"/>
              <w:right w:val="single" w:sz="4" w:space="0" w:color="auto"/>
            </w:tcBorders>
          </w:tcPr>
          <w:p w:rsidR="00BA5E98" w:rsidRDefault="00BA5E98">
            <w:pPr>
              <w:numPr>
                <w:ilvl w:val="12"/>
                <w:numId w:val="0"/>
              </w:numPr>
              <w:jc w:val="both"/>
              <w:rPr>
                <w:rFonts w:ascii="Arial" w:hAnsi="Arial" w:cs="Arial"/>
                <w:bCs/>
                <w:color w:val="000080"/>
              </w:rPr>
            </w:pPr>
            <w:r>
              <w:rPr>
                <w:rFonts w:ascii="Arial" w:hAnsi="Arial" w:cs="Arial"/>
                <w:bCs/>
                <w:color w:val="000080"/>
              </w:rPr>
              <w:t xml:space="preserve">2. Possible </w:t>
            </w:r>
          </w:p>
          <w:p w:rsidR="00BA5E98" w:rsidRDefault="00BA5E98">
            <w:pPr>
              <w:numPr>
                <w:ilvl w:val="12"/>
                <w:numId w:val="0"/>
              </w:numPr>
              <w:jc w:val="both"/>
              <w:rPr>
                <w:rFonts w:ascii="Arial" w:hAnsi="Arial" w:cs="Arial"/>
                <w:bCs/>
                <w:color w:val="000080"/>
              </w:rPr>
            </w:pPr>
            <w:r>
              <w:rPr>
                <w:rFonts w:ascii="Arial" w:hAnsi="Arial" w:cs="Arial"/>
                <w:bCs/>
                <w:color w:val="000080"/>
              </w:rPr>
              <w:t xml:space="preserve">         </w:t>
            </w:r>
          </w:p>
        </w:tc>
        <w:tc>
          <w:tcPr>
            <w:tcW w:w="7670" w:type="dxa"/>
            <w:tcBorders>
              <w:top w:val="single" w:sz="4" w:space="0" w:color="auto"/>
              <w:left w:val="single" w:sz="4" w:space="0" w:color="auto"/>
              <w:bottom w:val="single" w:sz="4" w:space="0" w:color="auto"/>
              <w:right w:val="single" w:sz="4" w:space="0" w:color="auto"/>
            </w:tcBorders>
          </w:tcPr>
          <w:p w:rsidR="00BA5E98" w:rsidRDefault="00BA5E98">
            <w:pPr>
              <w:pStyle w:val="BodyTextIndent"/>
              <w:numPr>
                <w:ilvl w:val="12"/>
                <w:numId w:val="0"/>
              </w:numPr>
              <w:rPr>
                <w:rFonts w:ascii="Arial" w:hAnsi="Arial" w:cs="Arial"/>
                <w:bCs/>
              </w:rPr>
            </w:pPr>
            <w:r>
              <w:rPr>
                <w:rFonts w:ascii="Arial" w:hAnsi="Arial" w:cs="Arial"/>
                <w:bCs/>
              </w:rPr>
              <w:t>Has been known to occur before and it may happen on this occasion</w:t>
            </w:r>
          </w:p>
        </w:tc>
      </w:tr>
      <w:tr w:rsidR="00BA5E98">
        <w:tblPrEx>
          <w:tblCellMar>
            <w:top w:w="0" w:type="dxa"/>
            <w:bottom w:w="0" w:type="dxa"/>
          </w:tblCellMar>
        </w:tblPrEx>
        <w:tc>
          <w:tcPr>
            <w:tcW w:w="1951" w:type="dxa"/>
            <w:tcBorders>
              <w:top w:val="single" w:sz="4" w:space="0" w:color="auto"/>
              <w:left w:val="single" w:sz="4" w:space="0" w:color="auto"/>
              <w:bottom w:val="single" w:sz="4" w:space="0" w:color="auto"/>
              <w:right w:val="single" w:sz="4" w:space="0" w:color="auto"/>
            </w:tcBorders>
          </w:tcPr>
          <w:p w:rsidR="00BA5E98" w:rsidRDefault="00BA5E98">
            <w:pPr>
              <w:numPr>
                <w:ilvl w:val="12"/>
                <w:numId w:val="0"/>
              </w:numPr>
              <w:rPr>
                <w:rFonts w:ascii="Arial" w:hAnsi="Arial" w:cs="Arial"/>
                <w:bCs/>
                <w:color w:val="000080"/>
              </w:rPr>
            </w:pPr>
            <w:r>
              <w:rPr>
                <w:rFonts w:ascii="Arial" w:hAnsi="Arial" w:cs="Arial"/>
                <w:bCs/>
                <w:color w:val="000080"/>
              </w:rPr>
              <w:t xml:space="preserve">1. Very Unlikely </w:t>
            </w:r>
          </w:p>
        </w:tc>
        <w:tc>
          <w:tcPr>
            <w:tcW w:w="7670" w:type="dxa"/>
            <w:tcBorders>
              <w:top w:val="single" w:sz="4" w:space="0" w:color="auto"/>
              <w:left w:val="single" w:sz="4" w:space="0" w:color="auto"/>
              <w:bottom w:val="single" w:sz="4" w:space="0" w:color="auto"/>
              <w:right w:val="single" w:sz="4" w:space="0" w:color="auto"/>
            </w:tcBorders>
          </w:tcPr>
          <w:p w:rsidR="00BA5E98" w:rsidRDefault="00693BB5">
            <w:pPr>
              <w:pStyle w:val="BodyTextIndent"/>
              <w:numPr>
                <w:ilvl w:val="12"/>
                <w:numId w:val="0"/>
              </w:numPr>
              <w:rPr>
                <w:rFonts w:ascii="Arial" w:hAnsi="Arial" w:cs="Arial"/>
                <w:bCs/>
              </w:rPr>
            </w:pPr>
            <w:r>
              <w:rPr>
                <w:rFonts w:ascii="Arial" w:hAnsi="Arial" w:cs="Arial"/>
                <w:bCs/>
              </w:rPr>
              <w:t>Has rarely</w:t>
            </w:r>
            <w:r w:rsidR="00BA5E98">
              <w:rPr>
                <w:rFonts w:ascii="Arial" w:hAnsi="Arial" w:cs="Arial"/>
                <w:bCs/>
              </w:rPr>
              <w:t xml:space="preserve"> happened before and there are no reasons to suggest it will happen on this occasion</w:t>
            </w:r>
          </w:p>
          <w:p w:rsidR="00BA5E98" w:rsidRDefault="00BA5E98">
            <w:pPr>
              <w:pStyle w:val="BodyTextIndent"/>
              <w:numPr>
                <w:ilvl w:val="12"/>
                <w:numId w:val="0"/>
              </w:numPr>
              <w:rPr>
                <w:rFonts w:ascii="Arial" w:hAnsi="Arial" w:cs="Arial"/>
                <w:bCs/>
              </w:rPr>
            </w:pPr>
          </w:p>
        </w:tc>
      </w:tr>
    </w:tbl>
    <w:p w:rsidR="000B3C49" w:rsidRDefault="000B3C49">
      <w:pPr>
        <w:pStyle w:val="Heading1"/>
      </w:pPr>
    </w:p>
    <w:p w:rsidR="00D90884" w:rsidRPr="00DA00DD" w:rsidRDefault="00840A17" w:rsidP="00E423A9">
      <w:pPr>
        <w:rPr>
          <w:b/>
          <w:u w:val="single"/>
        </w:rPr>
      </w:pPr>
      <w:r w:rsidRPr="00DA00DD">
        <w:rPr>
          <w:b/>
          <w:u w:val="single"/>
        </w:rPr>
        <w:t>Back ground information specific to fun fairs.</w:t>
      </w:r>
    </w:p>
    <w:p w:rsidR="00840A17" w:rsidRDefault="00840A17" w:rsidP="00E423A9"/>
    <w:p w:rsidR="00840A17" w:rsidRDefault="00840A17" w:rsidP="00E423A9">
      <w:r>
        <w:t>Public safety has always been at the forefront of the operation of travelling fun fairs in the UK which are run by members of the Showman’s Gu</w:t>
      </w:r>
      <w:r w:rsidR="00604580">
        <w:t>ild of Great Britain and the systems,</w:t>
      </w:r>
      <w:r>
        <w:t xml:space="preserve"> implemented by the Guild</w:t>
      </w:r>
      <w:r w:rsidR="00604580">
        <w:t>,</w:t>
      </w:r>
      <w:r>
        <w:t xml:space="preserve"> do more to ensure this high standard is maintained.</w:t>
      </w:r>
    </w:p>
    <w:p w:rsidR="00C020C3" w:rsidRDefault="00840A17" w:rsidP="00E423A9">
      <w:r>
        <w:t>Virtually all travelling fun fairs, around 200 a week between Easter and Bonfire night are operated by members of the Guild, Cole’s is no exception, and the Guild has been overseeing this traditional entertainment for over 100 years. In this time the rides and attractions have had to become more thrilling to compete with static theme parks. Members of the Guild have invested heavily in these new ‘state of the art’ rides.</w:t>
      </w:r>
      <w:r w:rsidR="00C020C3">
        <w:t xml:space="preserve"> In parallel with this investment a close and successful working relationship has been established with the Health &amp; Safety Executive (HSE) since they became involved with the industry in 19</w:t>
      </w:r>
      <w:r w:rsidR="00604580">
        <w:t>79. The 1984 the ‘Code of Safe Practice on F</w:t>
      </w:r>
      <w:r w:rsidR="001F3FB9">
        <w:t xml:space="preserve">airgrounds’ (COSP) </w:t>
      </w:r>
      <w:r w:rsidR="00C020C3">
        <w:t xml:space="preserve">led the way in developing fairground safety. All paperwork for rides and inspection reports etc are held at a central HSE office and </w:t>
      </w:r>
      <w:r w:rsidR="00604580">
        <w:t xml:space="preserve">this </w:t>
      </w:r>
      <w:r w:rsidR="00C020C3">
        <w:t>ensures strict compliance with the regulations. The Guild is also working across the EU to develop safety standards.</w:t>
      </w:r>
      <w:r w:rsidR="006760A0">
        <w:t xml:space="preserve"> </w:t>
      </w:r>
      <w:r w:rsidR="00C020C3">
        <w:t>In the UK there are approximately 305 million passenger rides per year, on travelling fair grounds. The HSE calculates that the percentage chance of being injured on a ride is 0.0000278%, this is a safety record that any passenger ride industry would be justifiably proud.</w:t>
      </w:r>
      <w:r w:rsidR="00DA00DD">
        <w:t xml:space="preserve"> </w:t>
      </w:r>
      <w:r w:rsidR="00C020C3">
        <w:t xml:space="preserve">There is a system in place to ensure that on the very rare occasion that a rider is injured then a full and thorough investigation, under the jurisdiction of the HSE, is undertaken and any results are promulgated to the industry to </w:t>
      </w:r>
      <w:r w:rsidR="00005935">
        <w:t>ensure that any ‘lessons identified’</w:t>
      </w:r>
      <w:r w:rsidR="00C020C3">
        <w:t xml:space="preserve"> are fully and quickly implemented to prevent a similar occurrence.</w:t>
      </w:r>
    </w:p>
    <w:p w:rsidR="006760A0" w:rsidRDefault="00DA00DD">
      <w:pPr>
        <w:rPr>
          <w:i/>
        </w:rPr>
      </w:pPr>
      <w:r>
        <w:rPr>
          <w:i/>
        </w:rPr>
        <w:t>(</w:t>
      </w:r>
      <w:r w:rsidR="00C020C3" w:rsidRPr="00C020C3">
        <w:rPr>
          <w:i/>
        </w:rPr>
        <w:t>Information supplied by the Showman’s Guild of Great Britain.</w:t>
      </w:r>
      <w:r>
        <w:rPr>
          <w:i/>
        </w:rPr>
        <w:t>)</w:t>
      </w:r>
    </w:p>
    <w:p w:rsidR="00BA5E98" w:rsidRDefault="00525A3F">
      <w:pPr>
        <w:rPr>
          <w:b/>
        </w:rPr>
      </w:pPr>
      <w:r>
        <w:rPr>
          <w:b/>
        </w:rPr>
        <w:t>William</w:t>
      </w:r>
      <w:r w:rsidR="00DA00DD" w:rsidRPr="00DA00DD">
        <w:rPr>
          <w:b/>
        </w:rPr>
        <w:t xml:space="preserve"> Cole is registered with</w:t>
      </w:r>
      <w:r w:rsidR="00476FE9">
        <w:rPr>
          <w:b/>
        </w:rPr>
        <w:t xml:space="preserve"> the Showman’s Guild</w:t>
      </w:r>
      <w:r>
        <w:rPr>
          <w:b/>
        </w:rPr>
        <w:t>. Registration number is W1374</w:t>
      </w:r>
      <w:r w:rsidR="00476FE9">
        <w:rPr>
          <w:b/>
        </w:rPr>
        <w:t>.</w:t>
      </w:r>
    </w:p>
    <w:p w:rsidR="00476FE9" w:rsidRDefault="00476FE9">
      <w:pPr>
        <w:sectPr w:rsidR="00476FE9">
          <w:pgSz w:w="12240" w:h="15840"/>
          <w:pgMar w:top="864" w:right="1584" w:bottom="864" w:left="1584" w:header="720" w:footer="720" w:gutter="0"/>
          <w:cols w:space="720"/>
          <w:docGrid w:linePitch="360"/>
        </w:sectPr>
      </w:pPr>
    </w:p>
    <w:tbl>
      <w:tblPr>
        <w:tblW w:w="15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2788"/>
        <w:gridCol w:w="2961"/>
        <w:gridCol w:w="1951"/>
        <w:gridCol w:w="900"/>
        <w:gridCol w:w="540"/>
        <w:gridCol w:w="540"/>
        <w:gridCol w:w="4057"/>
        <w:gridCol w:w="623"/>
        <w:gridCol w:w="415"/>
      </w:tblGrid>
      <w:tr w:rsidR="00BA5E98" w:rsidTr="007339F1">
        <w:tblPrEx>
          <w:tblCellMar>
            <w:top w:w="0" w:type="dxa"/>
            <w:bottom w:w="0" w:type="dxa"/>
          </w:tblCellMar>
        </w:tblPrEx>
        <w:tc>
          <w:tcPr>
            <w:tcW w:w="688" w:type="dxa"/>
          </w:tcPr>
          <w:p w:rsidR="00BA5E98" w:rsidRDefault="00BA5E98">
            <w:pPr>
              <w:rPr>
                <w:b/>
                <w:sz w:val="32"/>
              </w:rPr>
            </w:pPr>
            <w:r>
              <w:rPr>
                <w:b/>
                <w:sz w:val="32"/>
              </w:rPr>
              <w:lastRenderedPageBreak/>
              <w:t>No.</w:t>
            </w:r>
          </w:p>
        </w:tc>
        <w:tc>
          <w:tcPr>
            <w:tcW w:w="2788" w:type="dxa"/>
          </w:tcPr>
          <w:p w:rsidR="00BA5E98" w:rsidRDefault="00BA5E98">
            <w:pPr>
              <w:rPr>
                <w:b/>
                <w:sz w:val="32"/>
              </w:rPr>
            </w:pPr>
            <w:r>
              <w:rPr>
                <w:b/>
                <w:sz w:val="32"/>
              </w:rPr>
              <w:t>Activity/Area</w:t>
            </w:r>
          </w:p>
          <w:p w:rsidR="00BA5E98" w:rsidRDefault="00BA5E98">
            <w:pPr>
              <w:rPr>
                <w:b/>
                <w:sz w:val="32"/>
              </w:rPr>
            </w:pPr>
            <w:r>
              <w:rPr>
                <w:b/>
                <w:sz w:val="32"/>
              </w:rPr>
              <w:t>Material</w:t>
            </w:r>
          </w:p>
        </w:tc>
        <w:tc>
          <w:tcPr>
            <w:tcW w:w="2961" w:type="dxa"/>
          </w:tcPr>
          <w:p w:rsidR="00BA5E98" w:rsidRDefault="00BA5E98">
            <w:pPr>
              <w:rPr>
                <w:b/>
                <w:sz w:val="32"/>
              </w:rPr>
            </w:pPr>
            <w:r>
              <w:rPr>
                <w:b/>
                <w:sz w:val="32"/>
              </w:rPr>
              <w:t xml:space="preserve">Hazards       </w:t>
            </w:r>
          </w:p>
        </w:tc>
        <w:tc>
          <w:tcPr>
            <w:tcW w:w="1951" w:type="dxa"/>
          </w:tcPr>
          <w:p w:rsidR="00BA5E98" w:rsidRDefault="00BA5E98">
            <w:pPr>
              <w:tabs>
                <w:tab w:val="left" w:pos="405"/>
              </w:tabs>
              <w:ind w:left="-60" w:firstLine="60"/>
              <w:rPr>
                <w:b/>
                <w:sz w:val="32"/>
              </w:rPr>
            </w:pPr>
            <w:r>
              <w:rPr>
                <w:b/>
                <w:sz w:val="32"/>
              </w:rPr>
              <w:t xml:space="preserve">Persons at </w:t>
            </w:r>
          </w:p>
          <w:p w:rsidR="00BA5E98" w:rsidRDefault="00BA5E98">
            <w:pPr>
              <w:tabs>
                <w:tab w:val="left" w:pos="405"/>
              </w:tabs>
              <w:ind w:left="-60" w:firstLine="60"/>
              <w:rPr>
                <w:b/>
                <w:sz w:val="32"/>
              </w:rPr>
            </w:pPr>
            <w:r>
              <w:rPr>
                <w:b/>
                <w:sz w:val="32"/>
              </w:rPr>
              <w:t>Risk</w:t>
            </w:r>
          </w:p>
        </w:tc>
        <w:tc>
          <w:tcPr>
            <w:tcW w:w="900" w:type="dxa"/>
          </w:tcPr>
          <w:p w:rsidR="00BA5E98" w:rsidRDefault="00BA5E98">
            <w:pPr>
              <w:pStyle w:val="Heading1"/>
              <w:rPr>
                <w:sz w:val="32"/>
              </w:rPr>
            </w:pPr>
            <w:r>
              <w:rPr>
                <w:sz w:val="32"/>
              </w:rPr>
              <w:t>S</w:t>
            </w:r>
          </w:p>
          <w:p w:rsidR="00BA5E98" w:rsidRDefault="00BA5E98">
            <w:pPr>
              <w:rPr>
                <w:b/>
                <w:sz w:val="32"/>
              </w:rPr>
            </w:pPr>
          </w:p>
        </w:tc>
        <w:tc>
          <w:tcPr>
            <w:tcW w:w="540" w:type="dxa"/>
          </w:tcPr>
          <w:p w:rsidR="00BA5E98" w:rsidRDefault="00BA5E98">
            <w:pPr>
              <w:rPr>
                <w:b/>
                <w:sz w:val="32"/>
              </w:rPr>
            </w:pPr>
            <w:r>
              <w:rPr>
                <w:b/>
                <w:sz w:val="32"/>
              </w:rPr>
              <w:t>L</w:t>
            </w:r>
          </w:p>
        </w:tc>
        <w:tc>
          <w:tcPr>
            <w:tcW w:w="540" w:type="dxa"/>
          </w:tcPr>
          <w:p w:rsidR="00BA5E98" w:rsidRDefault="00BA5E98">
            <w:pPr>
              <w:rPr>
                <w:b/>
                <w:sz w:val="32"/>
              </w:rPr>
            </w:pPr>
            <w:r>
              <w:rPr>
                <w:b/>
                <w:sz w:val="32"/>
              </w:rPr>
              <w:t>R</w:t>
            </w:r>
          </w:p>
        </w:tc>
        <w:tc>
          <w:tcPr>
            <w:tcW w:w="4057" w:type="dxa"/>
          </w:tcPr>
          <w:p w:rsidR="00BA5E98" w:rsidRDefault="00BA5E98">
            <w:pPr>
              <w:rPr>
                <w:b/>
                <w:sz w:val="32"/>
              </w:rPr>
            </w:pPr>
            <w:r>
              <w:rPr>
                <w:b/>
                <w:sz w:val="32"/>
              </w:rPr>
              <w:t>Comments/ Actions to Mitigate Risk</w:t>
            </w:r>
          </w:p>
        </w:tc>
        <w:tc>
          <w:tcPr>
            <w:tcW w:w="623" w:type="dxa"/>
          </w:tcPr>
          <w:p w:rsidR="00BA5E98" w:rsidRDefault="00BA5E98">
            <w:pPr>
              <w:pStyle w:val="Heading3"/>
            </w:pPr>
            <w:r>
              <w:t>R</w:t>
            </w:r>
          </w:p>
          <w:p w:rsidR="00BA5E98" w:rsidRDefault="00BA5E98">
            <w:pPr>
              <w:pStyle w:val="Heading4"/>
            </w:pPr>
            <w:r>
              <w:t>Now</w:t>
            </w:r>
          </w:p>
          <w:p w:rsidR="00BA5E98" w:rsidRDefault="00BA5E98">
            <w:pPr>
              <w:jc w:val="center"/>
              <w:rPr>
                <w:b/>
                <w:sz w:val="32"/>
              </w:rPr>
            </w:pPr>
          </w:p>
        </w:tc>
        <w:tc>
          <w:tcPr>
            <w:tcW w:w="415" w:type="dxa"/>
          </w:tcPr>
          <w:p w:rsidR="00BA5E98" w:rsidRDefault="00BA5E98">
            <w:pPr>
              <w:rPr>
                <w:b/>
                <w:sz w:val="16"/>
              </w:rPr>
            </w:pPr>
            <w:r>
              <w:rPr>
                <w:b/>
                <w:sz w:val="16"/>
              </w:rPr>
              <w:t>R</w:t>
            </w:r>
          </w:p>
          <w:p w:rsidR="00BA5E98" w:rsidRDefault="00BA5E98">
            <w:pPr>
              <w:rPr>
                <w:b/>
                <w:sz w:val="16"/>
              </w:rPr>
            </w:pPr>
            <w:r>
              <w:rPr>
                <w:b/>
                <w:sz w:val="16"/>
              </w:rPr>
              <w:t>E</w:t>
            </w:r>
          </w:p>
          <w:p w:rsidR="00BA5E98" w:rsidRDefault="00BA5E98">
            <w:pPr>
              <w:rPr>
                <w:b/>
                <w:sz w:val="16"/>
              </w:rPr>
            </w:pPr>
            <w:r>
              <w:rPr>
                <w:b/>
                <w:sz w:val="16"/>
              </w:rPr>
              <w:t>S</w:t>
            </w:r>
          </w:p>
          <w:p w:rsidR="00BA5E98" w:rsidRDefault="00BA5E98">
            <w:pPr>
              <w:rPr>
                <w:b/>
                <w:sz w:val="16"/>
              </w:rPr>
            </w:pPr>
            <w:r>
              <w:rPr>
                <w:b/>
                <w:sz w:val="16"/>
              </w:rPr>
              <w:t>U</w:t>
            </w:r>
          </w:p>
          <w:p w:rsidR="00BA5E98" w:rsidRDefault="00BA5E98">
            <w:pPr>
              <w:rPr>
                <w:b/>
                <w:sz w:val="16"/>
              </w:rPr>
            </w:pPr>
            <w:r>
              <w:rPr>
                <w:b/>
                <w:sz w:val="16"/>
              </w:rPr>
              <w:t>L</w:t>
            </w:r>
          </w:p>
          <w:p w:rsidR="00BA5E98" w:rsidRDefault="00BA5E98">
            <w:pPr>
              <w:rPr>
                <w:b/>
              </w:rPr>
            </w:pPr>
            <w:r>
              <w:rPr>
                <w:b/>
                <w:sz w:val="16"/>
              </w:rPr>
              <w:t>T</w:t>
            </w:r>
          </w:p>
        </w:tc>
      </w:tr>
      <w:tr w:rsidR="00BA5E98" w:rsidTr="007339F1">
        <w:tblPrEx>
          <w:tblCellMar>
            <w:top w:w="0" w:type="dxa"/>
            <w:bottom w:w="0" w:type="dxa"/>
          </w:tblCellMar>
        </w:tblPrEx>
        <w:tc>
          <w:tcPr>
            <w:tcW w:w="688" w:type="dxa"/>
          </w:tcPr>
          <w:p w:rsidR="00BA5E98" w:rsidRDefault="00BA5E98">
            <w:r>
              <w:t>1</w:t>
            </w:r>
          </w:p>
        </w:tc>
        <w:tc>
          <w:tcPr>
            <w:tcW w:w="2788" w:type="dxa"/>
          </w:tcPr>
          <w:p w:rsidR="00BA5E98" w:rsidRDefault="00EB4630">
            <w:r>
              <w:t>Electric cables around site</w:t>
            </w:r>
          </w:p>
        </w:tc>
        <w:tc>
          <w:tcPr>
            <w:tcW w:w="2961" w:type="dxa"/>
          </w:tcPr>
          <w:p w:rsidR="00BA5E98" w:rsidRDefault="00EB4630">
            <w:r>
              <w:t>Trip hazard</w:t>
            </w:r>
          </w:p>
        </w:tc>
        <w:tc>
          <w:tcPr>
            <w:tcW w:w="1951" w:type="dxa"/>
          </w:tcPr>
          <w:p w:rsidR="00BA5E98" w:rsidRDefault="00EB4630">
            <w:pPr>
              <w:tabs>
                <w:tab w:val="left" w:pos="405"/>
              </w:tabs>
              <w:ind w:left="-60" w:firstLine="60"/>
            </w:pPr>
            <w:r>
              <w:t>Public and staff</w:t>
            </w:r>
          </w:p>
        </w:tc>
        <w:tc>
          <w:tcPr>
            <w:tcW w:w="900" w:type="dxa"/>
          </w:tcPr>
          <w:p w:rsidR="00BA5E98" w:rsidRDefault="00EB4630">
            <w:r>
              <w:t>4</w:t>
            </w:r>
          </w:p>
        </w:tc>
        <w:tc>
          <w:tcPr>
            <w:tcW w:w="540" w:type="dxa"/>
          </w:tcPr>
          <w:p w:rsidR="00BA5E98" w:rsidRDefault="00EB4630">
            <w:r>
              <w:t>4</w:t>
            </w:r>
          </w:p>
        </w:tc>
        <w:tc>
          <w:tcPr>
            <w:tcW w:w="540" w:type="dxa"/>
          </w:tcPr>
          <w:p w:rsidR="00BA5E98" w:rsidRDefault="00EB4630">
            <w:r>
              <w:t>16</w:t>
            </w:r>
          </w:p>
        </w:tc>
        <w:tc>
          <w:tcPr>
            <w:tcW w:w="4057" w:type="dxa"/>
          </w:tcPr>
          <w:p w:rsidR="00536381" w:rsidRDefault="00EB4630">
            <w:r>
              <w:t>C</w:t>
            </w:r>
            <w:r w:rsidR="00177E2F">
              <w:t>ables to be suspended at least 3</w:t>
            </w:r>
            <w:r>
              <w:t xml:space="preserve"> </w:t>
            </w:r>
            <w:proofErr w:type="spellStart"/>
            <w:r>
              <w:t>metres</w:t>
            </w:r>
            <w:proofErr w:type="spellEnd"/>
            <w:r>
              <w:t xml:space="preserve"> above ground</w:t>
            </w:r>
            <w:r w:rsidR="00604580">
              <w:t>, dug in</w:t>
            </w:r>
            <w:r>
              <w:t xml:space="preserve"> or covered with ma</w:t>
            </w:r>
            <w:r w:rsidR="006B66AB">
              <w:t>tting or other suitable material.</w:t>
            </w:r>
          </w:p>
          <w:p w:rsidR="00BA5E98" w:rsidRDefault="00536381">
            <w:r>
              <w:t>The cables should be</w:t>
            </w:r>
            <w:r w:rsidR="00EB4630">
              <w:t xml:space="preserve"> dug in</w:t>
            </w:r>
            <w:r w:rsidR="001F3FB9">
              <w:t xml:space="preserve"> to the ground</w:t>
            </w:r>
            <w:r w:rsidR="00560F88">
              <w:t xml:space="preserve"> or </w:t>
            </w:r>
            <w:r w:rsidR="00604580">
              <w:t xml:space="preserve">covered with </w:t>
            </w:r>
            <w:r w:rsidR="00560F88">
              <w:t>shingle at beach s</w:t>
            </w:r>
            <w:r>
              <w:t>ide locations, if possible.</w:t>
            </w:r>
          </w:p>
          <w:p w:rsidR="00CB499D" w:rsidRDefault="00CB499D"/>
        </w:tc>
        <w:tc>
          <w:tcPr>
            <w:tcW w:w="623" w:type="dxa"/>
          </w:tcPr>
          <w:p w:rsidR="00BA5E98" w:rsidRDefault="003F6ECD">
            <w:pPr>
              <w:jc w:val="center"/>
              <w:rPr>
                <w:b/>
              </w:rPr>
            </w:pPr>
            <w:r>
              <w:rPr>
                <w:b/>
              </w:rPr>
              <w:t>8</w:t>
            </w:r>
          </w:p>
        </w:tc>
        <w:tc>
          <w:tcPr>
            <w:tcW w:w="415" w:type="dxa"/>
          </w:tcPr>
          <w:p w:rsidR="00BA5E98" w:rsidRDefault="00EB4630">
            <w:pPr>
              <w:rPr>
                <w:b/>
              </w:rPr>
            </w:pPr>
            <w:r>
              <w:rPr>
                <w:b/>
              </w:rPr>
              <w:t>M</w:t>
            </w:r>
          </w:p>
        </w:tc>
      </w:tr>
      <w:tr w:rsidR="00BA5E98" w:rsidTr="007339F1">
        <w:tblPrEx>
          <w:tblCellMar>
            <w:top w:w="0" w:type="dxa"/>
            <w:bottom w:w="0" w:type="dxa"/>
          </w:tblCellMar>
        </w:tblPrEx>
        <w:tc>
          <w:tcPr>
            <w:tcW w:w="688" w:type="dxa"/>
          </w:tcPr>
          <w:p w:rsidR="00BA5E98" w:rsidRDefault="00865A88">
            <w:r>
              <w:t>2</w:t>
            </w:r>
          </w:p>
        </w:tc>
        <w:tc>
          <w:tcPr>
            <w:tcW w:w="2788" w:type="dxa"/>
          </w:tcPr>
          <w:p w:rsidR="00BA5E98" w:rsidRDefault="00EB4630">
            <w:r>
              <w:t>Electric cables around site</w:t>
            </w:r>
          </w:p>
        </w:tc>
        <w:tc>
          <w:tcPr>
            <w:tcW w:w="2961" w:type="dxa"/>
          </w:tcPr>
          <w:p w:rsidR="00BA5E98" w:rsidRDefault="00EB4630">
            <w:r>
              <w:t>Frayed or damaged, risk of electric shock</w:t>
            </w:r>
          </w:p>
        </w:tc>
        <w:tc>
          <w:tcPr>
            <w:tcW w:w="1951" w:type="dxa"/>
          </w:tcPr>
          <w:p w:rsidR="00BA5E98" w:rsidRDefault="00EB4630">
            <w:pPr>
              <w:tabs>
                <w:tab w:val="left" w:pos="405"/>
              </w:tabs>
              <w:ind w:left="-60" w:firstLine="60"/>
            </w:pPr>
            <w:r>
              <w:t>Public and staff</w:t>
            </w:r>
          </w:p>
        </w:tc>
        <w:tc>
          <w:tcPr>
            <w:tcW w:w="900" w:type="dxa"/>
          </w:tcPr>
          <w:p w:rsidR="00BA5E98" w:rsidRDefault="00EB4630">
            <w:r>
              <w:t>5</w:t>
            </w:r>
          </w:p>
        </w:tc>
        <w:tc>
          <w:tcPr>
            <w:tcW w:w="540" w:type="dxa"/>
          </w:tcPr>
          <w:p w:rsidR="00BA5E98" w:rsidRDefault="00EB4630">
            <w:r>
              <w:t>4</w:t>
            </w:r>
          </w:p>
        </w:tc>
        <w:tc>
          <w:tcPr>
            <w:tcW w:w="540" w:type="dxa"/>
          </w:tcPr>
          <w:p w:rsidR="00BA5E98" w:rsidRDefault="00EB4630">
            <w:r>
              <w:t>20</w:t>
            </w:r>
          </w:p>
        </w:tc>
        <w:tc>
          <w:tcPr>
            <w:tcW w:w="4057" w:type="dxa"/>
          </w:tcPr>
          <w:p w:rsidR="00536381" w:rsidRDefault="00EB4630">
            <w:r>
              <w:t xml:space="preserve">All cables inspected on fairground </w:t>
            </w:r>
            <w:r w:rsidR="00604580">
              <w:t xml:space="preserve">derig and then again on </w:t>
            </w:r>
            <w:r>
              <w:t>build and safe repairs or replacement made</w:t>
            </w:r>
            <w:r w:rsidR="00604580">
              <w:t xml:space="preserve"> where necessary</w:t>
            </w:r>
            <w:r>
              <w:t xml:space="preserve">. </w:t>
            </w:r>
          </w:p>
          <w:p w:rsidR="00BA5E98" w:rsidRDefault="00EB4630">
            <w:r>
              <w:t>Cables visually inspected daily before opening to the public.</w:t>
            </w:r>
          </w:p>
          <w:p w:rsidR="00CB499D" w:rsidRDefault="00CB499D"/>
        </w:tc>
        <w:tc>
          <w:tcPr>
            <w:tcW w:w="623" w:type="dxa"/>
          </w:tcPr>
          <w:p w:rsidR="00BA5E98" w:rsidRDefault="003F6ECD">
            <w:pPr>
              <w:jc w:val="center"/>
              <w:rPr>
                <w:b/>
              </w:rPr>
            </w:pPr>
            <w:r>
              <w:rPr>
                <w:b/>
              </w:rPr>
              <w:t>5</w:t>
            </w:r>
          </w:p>
        </w:tc>
        <w:tc>
          <w:tcPr>
            <w:tcW w:w="415" w:type="dxa"/>
          </w:tcPr>
          <w:p w:rsidR="00BA5E98" w:rsidRDefault="00EB4630">
            <w:pPr>
              <w:rPr>
                <w:b/>
              </w:rPr>
            </w:pPr>
            <w:r>
              <w:rPr>
                <w:b/>
              </w:rPr>
              <w:t>L</w:t>
            </w:r>
          </w:p>
        </w:tc>
      </w:tr>
      <w:tr w:rsidR="00BA5E98" w:rsidTr="007339F1">
        <w:tblPrEx>
          <w:tblCellMar>
            <w:top w:w="0" w:type="dxa"/>
            <w:bottom w:w="0" w:type="dxa"/>
          </w:tblCellMar>
        </w:tblPrEx>
        <w:tc>
          <w:tcPr>
            <w:tcW w:w="688" w:type="dxa"/>
          </w:tcPr>
          <w:p w:rsidR="00BA5E98" w:rsidRDefault="00865A88">
            <w:r>
              <w:t>3</w:t>
            </w:r>
          </w:p>
        </w:tc>
        <w:tc>
          <w:tcPr>
            <w:tcW w:w="2788" w:type="dxa"/>
          </w:tcPr>
          <w:p w:rsidR="00BA5E98" w:rsidRDefault="00EB4630">
            <w:r>
              <w:t>Generator units</w:t>
            </w:r>
          </w:p>
        </w:tc>
        <w:tc>
          <w:tcPr>
            <w:tcW w:w="2961" w:type="dxa"/>
          </w:tcPr>
          <w:p w:rsidR="00BA5E98" w:rsidRDefault="00EB4630">
            <w:r>
              <w:t>Fire</w:t>
            </w:r>
          </w:p>
        </w:tc>
        <w:tc>
          <w:tcPr>
            <w:tcW w:w="1951" w:type="dxa"/>
          </w:tcPr>
          <w:p w:rsidR="00BA5E98" w:rsidRDefault="00EB4630">
            <w:pPr>
              <w:tabs>
                <w:tab w:val="left" w:pos="405"/>
              </w:tabs>
              <w:ind w:left="-60" w:firstLine="60"/>
            </w:pPr>
            <w:r>
              <w:t>Public and staff</w:t>
            </w:r>
          </w:p>
        </w:tc>
        <w:tc>
          <w:tcPr>
            <w:tcW w:w="900" w:type="dxa"/>
          </w:tcPr>
          <w:p w:rsidR="00BA5E98" w:rsidRDefault="00EB4630">
            <w:r>
              <w:t>5</w:t>
            </w:r>
          </w:p>
        </w:tc>
        <w:tc>
          <w:tcPr>
            <w:tcW w:w="540" w:type="dxa"/>
          </w:tcPr>
          <w:p w:rsidR="00BA5E98" w:rsidRDefault="00EB4630">
            <w:r>
              <w:t>3</w:t>
            </w:r>
          </w:p>
        </w:tc>
        <w:tc>
          <w:tcPr>
            <w:tcW w:w="540" w:type="dxa"/>
          </w:tcPr>
          <w:p w:rsidR="00BA5E98" w:rsidRDefault="00EB4630">
            <w:r>
              <w:t>15</w:t>
            </w:r>
          </w:p>
        </w:tc>
        <w:tc>
          <w:tcPr>
            <w:tcW w:w="4057" w:type="dxa"/>
          </w:tcPr>
          <w:p w:rsidR="00536381" w:rsidRDefault="00EB4630" w:rsidP="006760A0">
            <w:r>
              <w:t xml:space="preserve">Only generator vehicles to be </w:t>
            </w:r>
            <w:r w:rsidR="00F83562">
              <w:t>parked close to stalls, all other vehicles parked away from fun fair.</w:t>
            </w:r>
            <w:r>
              <w:t xml:space="preserve"> </w:t>
            </w:r>
          </w:p>
          <w:p w:rsidR="00536381" w:rsidRDefault="00EB4630" w:rsidP="006760A0">
            <w:r>
              <w:t xml:space="preserve">Sufficient air flow to cool units must be allowed when the vehicles are parked and operating. </w:t>
            </w:r>
          </w:p>
          <w:p w:rsidR="00744BC1" w:rsidRDefault="006760A0" w:rsidP="006760A0">
            <w:r>
              <w:t>Suitable f</w:t>
            </w:r>
            <w:r w:rsidR="00EB4630">
              <w:t xml:space="preserve">ire extinguishers </w:t>
            </w:r>
            <w:r>
              <w:t xml:space="preserve">are </w:t>
            </w:r>
            <w:r w:rsidR="00EB4630">
              <w:t>to be available with each unit.</w:t>
            </w:r>
          </w:p>
          <w:p w:rsidR="00536381" w:rsidRDefault="00536381" w:rsidP="006760A0"/>
        </w:tc>
        <w:tc>
          <w:tcPr>
            <w:tcW w:w="623" w:type="dxa"/>
          </w:tcPr>
          <w:p w:rsidR="00BA5E98" w:rsidRDefault="003F6ECD">
            <w:pPr>
              <w:jc w:val="center"/>
              <w:rPr>
                <w:b/>
              </w:rPr>
            </w:pPr>
            <w:r>
              <w:rPr>
                <w:b/>
              </w:rPr>
              <w:t>5</w:t>
            </w:r>
          </w:p>
        </w:tc>
        <w:tc>
          <w:tcPr>
            <w:tcW w:w="415" w:type="dxa"/>
          </w:tcPr>
          <w:p w:rsidR="00BA5E98" w:rsidRDefault="00EB4630">
            <w:pPr>
              <w:rPr>
                <w:b/>
              </w:rPr>
            </w:pPr>
            <w:r>
              <w:rPr>
                <w:b/>
              </w:rPr>
              <w:t>L</w:t>
            </w:r>
          </w:p>
        </w:tc>
      </w:tr>
      <w:tr w:rsidR="00BA5E98" w:rsidTr="007339F1">
        <w:tblPrEx>
          <w:tblCellMar>
            <w:top w:w="0" w:type="dxa"/>
            <w:bottom w:w="0" w:type="dxa"/>
          </w:tblCellMar>
        </w:tblPrEx>
        <w:tc>
          <w:tcPr>
            <w:tcW w:w="688" w:type="dxa"/>
          </w:tcPr>
          <w:p w:rsidR="00BA5E98" w:rsidRDefault="00865A88">
            <w:r>
              <w:t>4</w:t>
            </w:r>
          </w:p>
        </w:tc>
        <w:tc>
          <w:tcPr>
            <w:tcW w:w="2788" w:type="dxa"/>
          </w:tcPr>
          <w:p w:rsidR="00BA5E98" w:rsidRDefault="00F83562">
            <w:r>
              <w:t>Generator units</w:t>
            </w:r>
          </w:p>
        </w:tc>
        <w:tc>
          <w:tcPr>
            <w:tcW w:w="2961" w:type="dxa"/>
          </w:tcPr>
          <w:p w:rsidR="00BA5E98" w:rsidRDefault="00F83562">
            <w:r>
              <w:t>Fire when refueling</w:t>
            </w:r>
          </w:p>
        </w:tc>
        <w:tc>
          <w:tcPr>
            <w:tcW w:w="1951" w:type="dxa"/>
          </w:tcPr>
          <w:p w:rsidR="00BA5E98" w:rsidRDefault="00F83562">
            <w:pPr>
              <w:tabs>
                <w:tab w:val="left" w:pos="405"/>
              </w:tabs>
              <w:ind w:left="-60" w:firstLine="60"/>
            </w:pPr>
            <w:r>
              <w:t>Public and staff</w:t>
            </w:r>
          </w:p>
        </w:tc>
        <w:tc>
          <w:tcPr>
            <w:tcW w:w="900" w:type="dxa"/>
          </w:tcPr>
          <w:p w:rsidR="00BA5E98" w:rsidRDefault="00F83562">
            <w:r>
              <w:t>5</w:t>
            </w:r>
          </w:p>
        </w:tc>
        <w:tc>
          <w:tcPr>
            <w:tcW w:w="540" w:type="dxa"/>
          </w:tcPr>
          <w:p w:rsidR="00BA5E98" w:rsidRDefault="00F83562">
            <w:r>
              <w:t>4</w:t>
            </w:r>
          </w:p>
        </w:tc>
        <w:tc>
          <w:tcPr>
            <w:tcW w:w="540" w:type="dxa"/>
          </w:tcPr>
          <w:p w:rsidR="00BA5E98" w:rsidRDefault="00F83562">
            <w:r>
              <w:t>20</w:t>
            </w:r>
          </w:p>
        </w:tc>
        <w:tc>
          <w:tcPr>
            <w:tcW w:w="4057" w:type="dxa"/>
          </w:tcPr>
          <w:p w:rsidR="00352AC8" w:rsidRDefault="00F83562">
            <w:r>
              <w:t>Units only refueled when shu</w:t>
            </w:r>
            <w:r w:rsidR="00005935">
              <w:t>t down and cold. No hot refuels permitted</w:t>
            </w:r>
            <w:r w:rsidR="00604580">
              <w:t>.</w:t>
            </w:r>
          </w:p>
          <w:p w:rsidR="00604580" w:rsidRDefault="00604580" w:rsidP="006B66AB">
            <w:r>
              <w:t>Large capacity fuel tanks to reduce risk of refueling being needed during public opening hours.</w:t>
            </w:r>
            <w:r w:rsidR="006B66AB">
              <w:t xml:space="preserve"> Spare fuel stored in appropriate bulk containers as issued by suppliers</w:t>
            </w:r>
          </w:p>
        </w:tc>
        <w:tc>
          <w:tcPr>
            <w:tcW w:w="623" w:type="dxa"/>
          </w:tcPr>
          <w:p w:rsidR="00BA5E98" w:rsidRDefault="003F6ECD">
            <w:pPr>
              <w:jc w:val="center"/>
              <w:rPr>
                <w:b/>
              </w:rPr>
            </w:pPr>
            <w:r>
              <w:rPr>
                <w:b/>
              </w:rPr>
              <w:t>5</w:t>
            </w:r>
          </w:p>
        </w:tc>
        <w:tc>
          <w:tcPr>
            <w:tcW w:w="415" w:type="dxa"/>
          </w:tcPr>
          <w:p w:rsidR="00BA5E98" w:rsidRDefault="00F83562">
            <w:pPr>
              <w:rPr>
                <w:b/>
              </w:rPr>
            </w:pPr>
            <w:r>
              <w:rPr>
                <w:b/>
              </w:rPr>
              <w:t>L</w:t>
            </w:r>
          </w:p>
        </w:tc>
      </w:tr>
      <w:tr w:rsidR="00BA5E98" w:rsidTr="007339F1">
        <w:tblPrEx>
          <w:tblCellMar>
            <w:top w:w="0" w:type="dxa"/>
            <w:bottom w:w="0" w:type="dxa"/>
          </w:tblCellMar>
        </w:tblPrEx>
        <w:tc>
          <w:tcPr>
            <w:tcW w:w="688" w:type="dxa"/>
          </w:tcPr>
          <w:p w:rsidR="00BA5E98" w:rsidRDefault="00865A88">
            <w:r>
              <w:t>5</w:t>
            </w:r>
          </w:p>
        </w:tc>
        <w:tc>
          <w:tcPr>
            <w:tcW w:w="2788" w:type="dxa"/>
          </w:tcPr>
          <w:p w:rsidR="00BA5E98" w:rsidRDefault="00F83562">
            <w:r>
              <w:t>Music and other noise from rides</w:t>
            </w:r>
          </w:p>
        </w:tc>
        <w:tc>
          <w:tcPr>
            <w:tcW w:w="2961" w:type="dxa"/>
          </w:tcPr>
          <w:p w:rsidR="00BA5E98" w:rsidRDefault="00F83562">
            <w:r>
              <w:t>Damage to hearing</w:t>
            </w:r>
          </w:p>
        </w:tc>
        <w:tc>
          <w:tcPr>
            <w:tcW w:w="1951" w:type="dxa"/>
          </w:tcPr>
          <w:p w:rsidR="00BA5E98" w:rsidRDefault="00F83562">
            <w:pPr>
              <w:tabs>
                <w:tab w:val="left" w:pos="405"/>
              </w:tabs>
              <w:ind w:left="-60" w:firstLine="60"/>
            </w:pPr>
            <w:r>
              <w:t>Public and staff</w:t>
            </w:r>
          </w:p>
        </w:tc>
        <w:tc>
          <w:tcPr>
            <w:tcW w:w="900" w:type="dxa"/>
          </w:tcPr>
          <w:p w:rsidR="00BA5E98" w:rsidRDefault="00F83562">
            <w:r>
              <w:t>3</w:t>
            </w:r>
          </w:p>
        </w:tc>
        <w:tc>
          <w:tcPr>
            <w:tcW w:w="540" w:type="dxa"/>
          </w:tcPr>
          <w:p w:rsidR="00BA5E98" w:rsidRDefault="00F83562">
            <w:r>
              <w:t>4</w:t>
            </w:r>
          </w:p>
        </w:tc>
        <w:tc>
          <w:tcPr>
            <w:tcW w:w="540" w:type="dxa"/>
          </w:tcPr>
          <w:p w:rsidR="00BA5E98" w:rsidRDefault="00F83562">
            <w:r>
              <w:t>12</w:t>
            </w:r>
          </w:p>
        </w:tc>
        <w:tc>
          <w:tcPr>
            <w:tcW w:w="4057" w:type="dxa"/>
          </w:tcPr>
          <w:p w:rsidR="00536381" w:rsidRDefault="00F83562" w:rsidP="00744BC1">
            <w:r>
              <w:t xml:space="preserve">Music levels to be monitored and base levels kept low. </w:t>
            </w:r>
          </w:p>
          <w:p w:rsidR="00BA5E98" w:rsidRDefault="00F83562" w:rsidP="00744BC1">
            <w:r>
              <w:lastRenderedPageBreak/>
              <w:t>Microphones to be limited in use and mainly for safety announcements</w:t>
            </w:r>
            <w:r w:rsidR="00604580">
              <w:t xml:space="preserve"> or rider information.</w:t>
            </w:r>
          </w:p>
          <w:p w:rsidR="00536381" w:rsidRDefault="00536381" w:rsidP="00744BC1"/>
        </w:tc>
        <w:tc>
          <w:tcPr>
            <w:tcW w:w="623" w:type="dxa"/>
          </w:tcPr>
          <w:p w:rsidR="00BA5E98" w:rsidRDefault="003F6ECD">
            <w:pPr>
              <w:jc w:val="center"/>
              <w:rPr>
                <w:b/>
              </w:rPr>
            </w:pPr>
            <w:r>
              <w:rPr>
                <w:b/>
              </w:rPr>
              <w:lastRenderedPageBreak/>
              <w:t>3</w:t>
            </w:r>
          </w:p>
        </w:tc>
        <w:tc>
          <w:tcPr>
            <w:tcW w:w="415" w:type="dxa"/>
          </w:tcPr>
          <w:p w:rsidR="00BA5E98" w:rsidRDefault="00F83562">
            <w:pPr>
              <w:rPr>
                <w:b/>
              </w:rPr>
            </w:pPr>
            <w:r>
              <w:rPr>
                <w:b/>
              </w:rPr>
              <w:t>L</w:t>
            </w:r>
          </w:p>
        </w:tc>
      </w:tr>
      <w:tr w:rsidR="00BA5E98" w:rsidTr="007339F1">
        <w:tblPrEx>
          <w:tblCellMar>
            <w:top w:w="0" w:type="dxa"/>
            <w:bottom w:w="0" w:type="dxa"/>
          </w:tblCellMar>
        </w:tblPrEx>
        <w:tc>
          <w:tcPr>
            <w:tcW w:w="688" w:type="dxa"/>
          </w:tcPr>
          <w:p w:rsidR="00BA5E98" w:rsidRDefault="00865A88">
            <w:r>
              <w:t>6</w:t>
            </w:r>
          </w:p>
        </w:tc>
        <w:tc>
          <w:tcPr>
            <w:tcW w:w="2788" w:type="dxa"/>
          </w:tcPr>
          <w:p w:rsidR="00BA5E98" w:rsidRDefault="00F83562">
            <w:r>
              <w:t>Rides</w:t>
            </w:r>
          </w:p>
        </w:tc>
        <w:tc>
          <w:tcPr>
            <w:tcW w:w="2961" w:type="dxa"/>
          </w:tcPr>
          <w:p w:rsidR="00BA5E98" w:rsidRDefault="00F83562">
            <w:r>
              <w:t>Mechanical failure causing injury to riders</w:t>
            </w:r>
          </w:p>
        </w:tc>
        <w:tc>
          <w:tcPr>
            <w:tcW w:w="1951" w:type="dxa"/>
          </w:tcPr>
          <w:p w:rsidR="00BA5E98" w:rsidRDefault="00F83562">
            <w:pPr>
              <w:tabs>
                <w:tab w:val="left" w:pos="405"/>
              </w:tabs>
              <w:ind w:left="-60" w:firstLine="60"/>
            </w:pPr>
            <w:r>
              <w:t>Public</w:t>
            </w:r>
          </w:p>
        </w:tc>
        <w:tc>
          <w:tcPr>
            <w:tcW w:w="900" w:type="dxa"/>
          </w:tcPr>
          <w:p w:rsidR="00BA5E98" w:rsidRDefault="00F83562">
            <w:r>
              <w:t>5</w:t>
            </w:r>
          </w:p>
        </w:tc>
        <w:tc>
          <w:tcPr>
            <w:tcW w:w="540" w:type="dxa"/>
          </w:tcPr>
          <w:p w:rsidR="00BA5E98" w:rsidRDefault="00F83562">
            <w:r>
              <w:t>3</w:t>
            </w:r>
          </w:p>
        </w:tc>
        <w:tc>
          <w:tcPr>
            <w:tcW w:w="540" w:type="dxa"/>
          </w:tcPr>
          <w:p w:rsidR="00BA5E98" w:rsidRDefault="00F83562">
            <w:r>
              <w:t>15</w:t>
            </w:r>
          </w:p>
        </w:tc>
        <w:tc>
          <w:tcPr>
            <w:tcW w:w="4057" w:type="dxa"/>
          </w:tcPr>
          <w:p w:rsidR="00E423A9" w:rsidRDefault="00F83562" w:rsidP="00E423A9">
            <w:r>
              <w:t>All rides inspected annually by qualified safety engineers. Visual inspection of components by ride operator on each occasion a ride is dismantled or assembled.</w:t>
            </w:r>
            <w:r w:rsidR="004B00DD">
              <w:t xml:space="preserve"> Daily visual inspections before fun fair opens to the public.</w:t>
            </w:r>
          </w:p>
          <w:p w:rsidR="00536381" w:rsidRDefault="00536381" w:rsidP="00E423A9"/>
        </w:tc>
        <w:tc>
          <w:tcPr>
            <w:tcW w:w="623" w:type="dxa"/>
          </w:tcPr>
          <w:p w:rsidR="00BA5E98" w:rsidRDefault="003F6ECD">
            <w:pPr>
              <w:jc w:val="center"/>
              <w:rPr>
                <w:b/>
              </w:rPr>
            </w:pPr>
            <w:r>
              <w:rPr>
                <w:b/>
              </w:rPr>
              <w:t>5</w:t>
            </w:r>
          </w:p>
        </w:tc>
        <w:tc>
          <w:tcPr>
            <w:tcW w:w="415" w:type="dxa"/>
          </w:tcPr>
          <w:p w:rsidR="00BA5E98" w:rsidRDefault="00604580">
            <w:pPr>
              <w:rPr>
                <w:b/>
              </w:rPr>
            </w:pPr>
            <w:r>
              <w:rPr>
                <w:b/>
              </w:rPr>
              <w:t>L</w:t>
            </w:r>
          </w:p>
        </w:tc>
      </w:tr>
      <w:tr w:rsidR="00BA5E98" w:rsidTr="007339F1">
        <w:tblPrEx>
          <w:tblCellMar>
            <w:top w:w="0" w:type="dxa"/>
            <w:bottom w:w="0" w:type="dxa"/>
          </w:tblCellMar>
        </w:tblPrEx>
        <w:tc>
          <w:tcPr>
            <w:tcW w:w="688" w:type="dxa"/>
          </w:tcPr>
          <w:p w:rsidR="00BA5E98" w:rsidRDefault="00865A88">
            <w:r>
              <w:t>7</w:t>
            </w:r>
          </w:p>
        </w:tc>
        <w:tc>
          <w:tcPr>
            <w:tcW w:w="2788" w:type="dxa"/>
          </w:tcPr>
          <w:p w:rsidR="00BA5E98" w:rsidRDefault="00F83562">
            <w:r>
              <w:t>Rides</w:t>
            </w:r>
          </w:p>
        </w:tc>
        <w:tc>
          <w:tcPr>
            <w:tcW w:w="2961" w:type="dxa"/>
          </w:tcPr>
          <w:p w:rsidR="00BA5E98" w:rsidRDefault="00F83562" w:rsidP="00EB4630">
            <w:pPr>
              <w:tabs>
                <w:tab w:val="left" w:pos="1830"/>
              </w:tabs>
            </w:pPr>
            <w:r>
              <w:t>Persons entering fast moving ride whilst in motion</w:t>
            </w:r>
          </w:p>
        </w:tc>
        <w:tc>
          <w:tcPr>
            <w:tcW w:w="1951" w:type="dxa"/>
          </w:tcPr>
          <w:p w:rsidR="00BA5E98" w:rsidRDefault="00F83562">
            <w:pPr>
              <w:tabs>
                <w:tab w:val="left" w:pos="405"/>
              </w:tabs>
              <w:ind w:left="-60" w:firstLine="60"/>
            </w:pPr>
            <w:r>
              <w:t>Public</w:t>
            </w:r>
          </w:p>
        </w:tc>
        <w:tc>
          <w:tcPr>
            <w:tcW w:w="900" w:type="dxa"/>
          </w:tcPr>
          <w:p w:rsidR="00BA5E98" w:rsidRDefault="00F83562">
            <w:r>
              <w:t>5</w:t>
            </w:r>
          </w:p>
        </w:tc>
        <w:tc>
          <w:tcPr>
            <w:tcW w:w="540" w:type="dxa"/>
          </w:tcPr>
          <w:p w:rsidR="00BA5E98" w:rsidRDefault="003F6ECD">
            <w:r>
              <w:t>4</w:t>
            </w:r>
          </w:p>
        </w:tc>
        <w:tc>
          <w:tcPr>
            <w:tcW w:w="540" w:type="dxa"/>
          </w:tcPr>
          <w:p w:rsidR="00BA5E98" w:rsidRDefault="00F83562">
            <w:r>
              <w:t>20</w:t>
            </w:r>
          </w:p>
        </w:tc>
        <w:tc>
          <w:tcPr>
            <w:tcW w:w="4057" w:type="dxa"/>
          </w:tcPr>
          <w:p w:rsidR="00352AC8" w:rsidRDefault="00F83562" w:rsidP="007339F1">
            <w:r>
              <w:t>Signage and physical barriers e.g. chains with no entry signs, in place when ride is in motion. Entry points that are closed or manned by staff when ride is in motion. All ride attendants are trained on awareness of this risk</w:t>
            </w:r>
            <w:r w:rsidR="006849A5">
              <w:t>. PA announcements may</w:t>
            </w:r>
            <w:r w:rsidR="004B00DD">
              <w:t xml:space="preserve"> be</w:t>
            </w:r>
            <w:r w:rsidR="007339F1">
              <w:t xml:space="preserve"> made warning that ride is </w:t>
            </w:r>
            <w:r w:rsidR="006849A5">
              <w:t>about to operate.</w:t>
            </w:r>
          </w:p>
          <w:p w:rsidR="00CB499D" w:rsidRDefault="00CB499D" w:rsidP="007339F1"/>
        </w:tc>
        <w:tc>
          <w:tcPr>
            <w:tcW w:w="623" w:type="dxa"/>
          </w:tcPr>
          <w:p w:rsidR="00BA5E98" w:rsidRDefault="00604580">
            <w:pPr>
              <w:jc w:val="center"/>
              <w:rPr>
                <w:b/>
              </w:rPr>
            </w:pPr>
            <w:r>
              <w:rPr>
                <w:b/>
              </w:rPr>
              <w:t>5</w:t>
            </w:r>
          </w:p>
        </w:tc>
        <w:tc>
          <w:tcPr>
            <w:tcW w:w="415" w:type="dxa"/>
          </w:tcPr>
          <w:p w:rsidR="00BA5E98" w:rsidRDefault="00604580">
            <w:pPr>
              <w:rPr>
                <w:b/>
              </w:rPr>
            </w:pPr>
            <w:r>
              <w:rPr>
                <w:b/>
              </w:rPr>
              <w:t>L</w:t>
            </w:r>
          </w:p>
        </w:tc>
      </w:tr>
      <w:tr w:rsidR="00BA5E98" w:rsidTr="007339F1">
        <w:tblPrEx>
          <w:tblCellMar>
            <w:top w:w="0" w:type="dxa"/>
            <w:bottom w:w="0" w:type="dxa"/>
          </w:tblCellMar>
        </w:tblPrEx>
        <w:tc>
          <w:tcPr>
            <w:tcW w:w="688" w:type="dxa"/>
          </w:tcPr>
          <w:p w:rsidR="00BA5E98" w:rsidRDefault="00865A88">
            <w:r>
              <w:t>8</w:t>
            </w:r>
          </w:p>
        </w:tc>
        <w:tc>
          <w:tcPr>
            <w:tcW w:w="2788" w:type="dxa"/>
          </w:tcPr>
          <w:p w:rsidR="00BA5E98" w:rsidRDefault="00F83562">
            <w:r>
              <w:t>Rides</w:t>
            </w:r>
          </w:p>
        </w:tc>
        <w:tc>
          <w:tcPr>
            <w:tcW w:w="2961" w:type="dxa"/>
          </w:tcPr>
          <w:p w:rsidR="00BA5E98" w:rsidRDefault="00F83562">
            <w:r>
              <w:t>Riders are intoxicated and leave the ride whilst in motion</w:t>
            </w:r>
          </w:p>
        </w:tc>
        <w:tc>
          <w:tcPr>
            <w:tcW w:w="1951" w:type="dxa"/>
          </w:tcPr>
          <w:p w:rsidR="00BA5E98" w:rsidRDefault="00F83562">
            <w:pPr>
              <w:tabs>
                <w:tab w:val="left" w:pos="405"/>
              </w:tabs>
              <w:ind w:left="-60" w:firstLine="60"/>
            </w:pPr>
            <w:r>
              <w:t>Public</w:t>
            </w:r>
          </w:p>
        </w:tc>
        <w:tc>
          <w:tcPr>
            <w:tcW w:w="900" w:type="dxa"/>
          </w:tcPr>
          <w:p w:rsidR="00BA5E98" w:rsidRDefault="00693BB5">
            <w:r>
              <w:t>4</w:t>
            </w:r>
          </w:p>
        </w:tc>
        <w:tc>
          <w:tcPr>
            <w:tcW w:w="540" w:type="dxa"/>
          </w:tcPr>
          <w:p w:rsidR="00BA5E98" w:rsidRDefault="00F83562">
            <w:r>
              <w:t>4</w:t>
            </w:r>
          </w:p>
        </w:tc>
        <w:tc>
          <w:tcPr>
            <w:tcW w:w="540" w:type="dxa"/>
          </w:tcPr>
          <w:p w:rsidR="00BA5E98" w:rsidRDefault="00693BB5">
            <w:r>
              <w:t>16</w:t>
            </w:r>
          </w:p>
        </w:tc>
        <w:tc>
          <w:tcPr>
            <w:tcW w:w="4057" w:type="dxa"/>
          </w:tcPr>
          <w:p w:rsidR="00050DE4" w:rsidRDefault="00F83562">
            <w:r>
              <w:t>No person apparently under the influence of drink or drugs or otherwise unfit to ride is permitted on the ride.</w:t>
            </w:r>
          </w:p>
          <w:p w:rsidR="00CB499D" w:rsidRDefault="00604580" w:rsidP="00CB499D">
            <w:r>
              <w:t>Many</w:t>
            </w:r>
            <w:r w:rsidR="00CB499D">
              <w:t xml:space="preserve"> fast rides have restraints or safety straps that are checked before ride starts</w:t>
            </w:r>
          </w:p>
          <w:p w:rsidR="00536381" w:rsidRDefault="00536381" w:rsidP="00CB499D"/>
        </w:tc>
        <w:tc>
          <w:tcPr>
            <w:tcW w:w="623" w:type="dxa"/>
          </w:tcPr>
          <w:p w:rsidR="00BA5E98" w:rsidRDefault="003F6ECD">
            <w:pPr>
              <w:jc w:val="center"/>
              <w:rPr>
                <w:b/>
              </w:rPr>
            </w:pPr>
            <w:r>
              <w:rPr>
                <w:b/>
              </w:rPr>
              <w:t>8</w:t>
            </w:r>
          </w:p>
        </w:tc>
        <w:tc>
          <w:tcPr>
            <w:tcW w:w="415" w:type="dxa"/>
          </w:tcPr>
          <w:p w:rsidR="00BA5E98" w:rsidRDefault="00693BB5">
            <w:pPr>
              <w:rPr>
                <w:b/>
              </w:rPr>
            </w:pPr>
            <w:r>
              <w:rPr>
                <w:b/>
              </w:rPr>
              <w:t>M</w:t>
            </w:r>
          </w:p>
        </w:tc>
      </w:tr>
      <w:tr w:rsidR="00BA5E98" w:rsidTr="007339F1">
        <w:tblPrEx>
          <w:tblCellMar>
            <w:top w:w="0" w:type="dxa"/>
            <w:bottom w:w="0" w:type="dxa"/>
          </w:tblCellMar>
        </w:tblPrEx>
        <w:tc>
          <w:tcPr>
            <w:tcW w:w="688" w:type="dxa"/>
          </w:tcPr>
          <w:p w:rsidR="00BA5E98" w:rsidRDefault="00865A88">
            <w:r>
              <w:t>9</w:t>
            </w:r>
          </w:p>
        </w:tc>
        <w:tc>
          <w:tcPr>
            <w:tcW w:w="2788" w:type="dxa"/>
          </w:tcPr>
          <w:p w:rsidR="00BA5E98" w:rsidRDefault="00164BA5">
            <w:r>
              <w:t>Rides</w:t>
            </w:r>
          </w:p>
        </w:tc>
        <w:tc>
          <w:tcPr>
            <w:tcW w:w="2961" w:type="dxa"/>
          </w:tcPr>
          <w:p w:rsidR="00BA5E98" w:rsidRDefault="00164BA5">
            <w:r>
              <w:t>Person on ride is not secured in seat and falls or is thrown from ride when ride is in motion</w:t>
            </w:r>
          </w:p>
        </w:tc>
        <w:tc>
          <w:tcPr>
            <w:tcW w:w="1951" w:type="dxa"/>
          </w:tcPr>
          <w:p w:rsidR="00BA5E98" w:rsidRDefault="00164BA5">
            <w:pPr>
              <w:tabs>
                <w:tab w:val="left" w:pos="405"/>
              </w:tabs>
              <w:ind w:left="-60" w:firstLine="60"/>
            </w:pPr>
            <w:r>
              <w:t>Public</w:t>
            </w:r>
          </w:p>
        </w:tc>
        <w:tc>
          <w:tcPr>
            <w:tcW w:w="900" w:type="dxa"/>
          </w:tcPr>
          <w:p w:rsidR="00BA5E98" w:rsidRDefault="00693BB5">
            <w:r>
              <w:t>4</w:t>
            </w:r>
          </w:p>
        </w:tc>
        <w:tc>
          <w:tcPr>
            <w:tcW w:w="540" w:type="dxa"/>
          </w:tcPr>
          <w:p w:rsidR="00BA5E98" w:rsidRDefault="00164BA5">
            <w:r>
              <w:t>4</w:t>
            </w:r>
          </w:p>
        </w:tc>
        <w:tc>
          <w:tcPr>
            <w:tcW w:w="540" w:type="dxa"/>
          </w:tcPr>
          <w:p w:rsidR="00BA5E98" w:rsidRDefault="00164BA5">
            <w:r>
              <w:t>20</w:t>
            </w:r>
          </w:p>
        </w:tc>
        <w:tc>
          <w:tcPr>
            <w:tcW w:w="4057" w:type="dxa"/>
          </w:tcPr>
          <w:p w:rsidR="00352AC8" w:rsidRDefault="00164BA5" w:rsidP="00744BC1">
            <w:r>
              <w:t>See 6 above regarding mechanical failure. Ride attendants check all safety straps and locking devices before ride is operated on each occasion that new riders are in place.</w:t>
            </w:r>
          </w:p>
          <w:p w:rsidR="00CB499D" w:rsidRDefault="004F0276" w:rsidP="00CB499D">
            <w:r>
              <w:t xml:space="preserve">If a person is seen trying to leave ride whilst in motion the ride to </w:t>
            </w:r>
            <w:r w:rsidR="006B66AB">
              <w:t>be stopped immediately using an</w:t>
            </w:r>
            <w:r>
              <w:t xml:space="preserve"> emergency stop </w:t>
            </w:r>
            <w:r>
              <w:lastRenderedPageBreak/>
              <w:t xml:space="preserve">procedure. </w:t>
            </w:r>
            <w:r w:rsidR="00164BA5">
              <w:t>All new ride attendants receiv</w:t>
            </w:r>
            <w:r w:rsidR="00CB499D">
              <w:t>e training and safety briefings from the ride operator.</w:t>
            </w:r>
          </w:p>
        </w:tc>
        <w:tc>
          <w:tcPr>
            <w:tcW w:w="623" w:type="dxa"/>
          </w:tcPr>
          <w:p w:rsidR="00BA5E98" w:rsidRDefault="003F6ECD">
            <w:pPr>
              <w:jc w:val="center"/>
              <w:rPr>
                <w:b/>
              </w:rPr>
            </w:pPr>
            <w:r>
              <w:rPr>
                <w:b/>
              </w:rPr>
              <w:lastRenderedPageBreak/>
              <w:t>8</w:t>
            </w:r>
          </w:p>
        </w:tc>
        <w:tc>
          <w:tcPr>
            <w:tcW w:w="415" w:type="dxa"/>
          </w:tcPr>
          <w:p w:rsidR="00BA5E98" w:rsidRDefault="00693BB5">
            <w:pPr>
              <w:rPr>
                <w:b/>
              </w:rPr>
            </w:pPr>
            <w:r>
              <w:rPr>
                <w:b/>
              </w:rPr>
              <w:t>M</w:t>
            </w:r>
          </w:p>
        </w:tc>
      </w:tr>
      <w:tr w:rsidR="00BA5E98" w:rsidTr="007339F1">
        <w:tblPrEx>
          <w:tblCellMar>
            <w:top w:w="0" w:type="dxa"/>
            <w:bottom w:w="0" w:type="dxa"/>
          </w:tblCellMar>
        </w:tblPrEx>
        <w:tc>
          <w:tcPr>
            <w:tcW w:w="688" w:type="dxa"/>
            <w:tcBorders>
              <w:top w:val="single" w:sz="4" w:space="0" w:color="auto"/>
              <w:left w:val="single" w:sz="4" w:space="0" w:color="auto"/>
              <w:bottom w:val="single" w:sz="4" w:space="0" w:color="auto"/>
              <w:right w:val="single" w:sz="4" w:space="0" w:color="auto"/>
            </w:tcBorders>
          </w:tcPr>
          <w:p w:rsidR="00BA5E98" w:rsidRDefault="00865A88">
            <w:r>
              <w:t>10</w:t>
            </w:r>
          </w:p>
        </w:tc>
        <w:tc>
          <w:tcPr>
            <w:tcW w:w="2788" w:type="dxa"/>
            <w:tcBorders>
              <w:left w:val="single" w:sz="4" w:space="0" w:color="auto"/>
            </w:tcBorders>
          </w:tcPr>
          <w:p w:rsidR="00BA5E98" w:rsidRDefault="00164BA5">
            <w:r>
              <w:t>Injuries or illness</w:t>
            </w:r>
          </w:p>
        </w:tc>
        <w:tc>
          <w:tcPr>
            <w:tcW w:w="2961" w:type="dxa"/>
          </w:tcPr>
          <w:p w:rsidR="00BA5E98" w:rsidRDefault="00164BA5">
            <w:r>
              <w:t>Persons taken ill or injured and needing first aid and unable to be treated.</w:t>
            </w:r>
          </w:p>
        </w:tc>
        <w:tc>
          <w:tcPr>
            <w:tcW w:w="1951" w:type="dxa"/>
          </w:tcPr>
          <w:p w:rsidR="00BA5E98" w:rsidRDefault="00164BA5">
            <w:pPr>
              <w:tabs>
                <w:tab w:val="left" w:pos="405"/>
              </w:tabs>
              <w:ind w:left="-60" w:firstLine="60"/>
            </w:pPr>
            <w:r>
              <w:t>Public and staff</w:t>
            </w:r>
          </w:p>
        </w:tc>
        <w:tc>
          <w:tcPr>
            <w:tcW w:w="900" w:type="dxa"/>
          </w:tcPr>
          <w:p w:rsidR="00BA5E98" w:rsidRDefault="00164BA5">
            <w:r>
              <w:t>4</w:t>
            </w:r>
          </w:p>
        </w:tc>
        <w:tc>
          <w:tcPr>
            <w:tcW w:w="540" w:type="dxa"/>
          </w:tcPr>
          <w:p w:rsidR="00BA5E98" w:rsidRDefault="00164BA5">
            <w:r>
              <w:t>4</w:t>
            </w:r>
          </w:p>
        </w:tc>
        <w:tc>
          <w:tcPr>
            <w:tcW w:w="540" w:type="dxa"/>
          </w:tcPr>
          <w:p w:rsidR="00BA5E98" w:rsidRDefault="00164BA5">
            <w:r>
              <w:t>16</w:t>
            </w:r>
          </w:p>
        </w:tc>
        <w:tc>
          <w:tcPr>
            <w:tcW w:w="4057" w:type="dxa"/>
          </w:tcPr>
          <w:p w:rsidR="00CB499D" w:rsidRDefault="00164BA5">
            <w:r>
              <w:t xml:space="preserve">Appointed persons are present when the fairground is operating. First aid kits are held on most rides. Trained first aiders are often provided by event organizers where the fun fair is operating. </w:t>
            </w:r>
            <w:r w:rsidR="00CB499D">
              <w:t xml:space="preserve">If required Fair Ground </w:t>
            </w:r>
            <w:proofErr w:type="spellStart"/>
            <w:r w:rsidR="00CB499D">
              <w:t>Organiser</w:t>
            </w:r>
            <w:proofErr w:type="spellEnd"/>
            <w:r w:rsidR="00CB499D">
              <w:t xml:space="preserve"> will employ own first aid trained staff for specific events</w:t>
            </w:r>
            <w:r w:rsidR="00525A3F">
              <w:t xml:space="preserve"> where indicated by dynamic risk assessments</w:t>
            </w:r>
            <w:r w:rsidR="00CB499D">
              <w:t xml:space="preserve">. </w:t>
            </w:r>
          </w:p>
          <w:p w:rsidR="00536381" w:rsidRDefault="00164BA5" w:rsidP="00525A3F">
            <w:r>
              <w:t xml:space="preserve">Mobile phones </w:t>
            </w:r>
            <w:r w:rsidR="004D5BD6">
              <w:t>on site to call 999 for</w:t>
            </w:r>
            <w:r>
              <w:t xml:space="preserve"> NHS ambulance service.</w:t>
            </w:r>
          </w:p>
        </w:tc>
        <w:tc>
          <w:tcPr>
            <w:tcW w:w="623" w:type="dxa"/>
          </w:tcPr>
          <w:p w:rsidR="00BA5E98" w:rsidRDefault="003F6ECD">
            <w:pPr>
              <w:jc w:val="center"/>
              <w:rPr>
                <w:b/>
              </w:rPr>
            </w:pPr>
            <w:r>
              <w:rPr>
                <w:b/>
              </w:rPr>
              <w:t>8</w:t>
            </w:r>
          </w:p>
        </w:tc>
        <w:tc>
          <w:tcPr>
            <w:tcW w:w="415" w:type="dxa"/>
          </w:tcPr>
          <w:p w:rsidR="00BA5E98" w:rsidRDefault="003F6ECD">
            <w:pPr>
              <w:rPr>
                <w:b/>
              </w:rPr>
            </w:pPr>
            <w:r>
              <w:rPr>
                <w:b/>
              </w:rPr>
              <w:t>M</w:t>
            </w:r>
          </w:p>
        </w:tc>
      </w:tr>
      <w:tr w:rsidR="00BA5E98" w:rsidTr="007339F1">
        <w:tblPrEx>
          <w:tblCellMar>
            <w:top w:w="0" w:type="dxa"/>
            <w:bottom w:w="0" w:type="dxa"/>
          </w:tblCellMar>
        </w:tblPrEx>
        <w:tc>
          <w:tcPr>
            <w:tcW w:w="688" w:type="dxa"/>
            <w:tcBorders>
              <w:top w:val="single" w:sz="4" w:space="0" w:color="auto"/>
              <w:left w:val="single" w:sz="4" w:space="0" w:color="auto"/>
              <w:bottom w:val="single" w:sz="4" w:space="0" w:color="auto"/>
              <w:right w:val="single" w:sz="4" w:space="0" w:color="auto"/>
            </w:tcBorders>
          </w:tcPr>
          <w:p w:rsidR="00BA5E98" w:rsidRDefault="00865A88">
            <w:r>
              <w:t>11</w:t>
            </w:r>
          </w:p>
        </w:tc>
        <w:tc>
          <w:tcPr>
            <w:tcW w:w="2788" w:type="dxa"/>
            <w:tcBorders>
              <w:left w:val="single" w:sz="4" w:space="0" w:color="auto"/>
            </w:tcBorders>
          </w:tcPr>
          <w:p w:rsidR="00BA5E98" w:rsidRDefault="00164BA5">
            <w:r>
              <w:t>Lost children</w:t>
            </w:r>
          </w:p>
        </w:tc>
        <w:tc>
          <w:tcPr>
            <w:tcW w:w="2961" w:type="dxa"/>
          </w:tcPr>
          <w:p w:rsidR="00BA5E98" w:rsidRDefault="00164BA5">
            <w:r>
              <w:t>Risk of abduction</w:t>
            </w:r>
          </w:p>
        </w:tc>
        <w:tc>
          <w:tcPr>
            <w:tcW w:w="1951" w:type="dxa"/>
          </w:tcPr>
          <w:p w:rsidR="00BA5E98" w:rsidRDefault="00164BA5">
            <w:pPr>
              <w:tabs>
                <w:tab w:val="left" w:pos="405"/>
              </w:tabs>
              <w:ind w:left="-60" w:firstLine="60"/>
            </w:pPr>
            <w:r>
              <w:t>Public</w:t>
            </w:r>
          </w:p>
        </w:tc>
        <w:tc>
          <w:tcPr>
            <w:tcW w:w="900" w:type="dxa"/>
          </w:tcPr>
          <w:p w:rsidR="00BA5E98" w:rsidRDefault="00164BA5">
            <w:r>
              <w:t>4</w:t>
            </w:r>
          </w:p>
        </w:tc>
        <w:tc>
          <w:tcPr>
            <w:tcW w:w="540" w:type="dxa"/>
          </w:tcPr>
          <w:p w:rsidR="00BA5E98" w:rsidRDefault="00164BA5">
            <w:r>
              <w:t>2</w:t>
            </w:r>
          </w:p>
        </w:tc>
        <w:tc>
          <w:tcPr>
            <w:tcW w:w="540" w:type="dxa"/>
          </w:tcPr>
          <w:p w:rsidR="00BA5E98" w:rsidRDefault="00164BA5">
            <w:r>
              <w:t>8</w:t>
            </w:r>
          </w:p>
        </w:tc>
        <w:tc>
          <w:tcPr>
            <w:tcW w:w="4057" w:type="dxa"/>
          </w:tcPr>
          <w:p w:rsidR="00CB499D" w:rsidRDefault="00164BA5" w:rsidP="00865A88">
            <w:r>
              <w:t xml:space="preserve">Any found children are taken immediately to ride pay booth or fun fair organizer. PA announcements on rides to locate parents. </w:t>
            </w:r>
          </w:p>
          <w:p w:rsidR="00536381" w:rsidRDefault="00536381" w:rsidP="00865A88"/>
          <w:p w:rsidR="00536381" w:rsidRDefault="00164BA5" w:rsidP="00865A88">
            <w:r>
              <w:t>Police called if any concern</w:t>
            </w:r>
            <w:r w:rsidR="004D5BD6">
              <w:t>s or if parents / guardians can</w:t>
            </w:r>
            <w:r>
              <w:t xml:space="preserve">not be quickly located. </w:t>
            </w:r>
          </w:p>
          <w:p w:rsidR="00536381" w:rsidRDefault="00536381" w:rsidP="00865A88"/>
          <w:p w:rsidR="00BA5E98" w:rsidRDefault="00164BA5" w:rsidP="00865A88">
            <w:r>
              <w:t>At some venues the event organizer provides a lost children facility, if in place, they are to be notified immediately to take responsibility</w:t>
            </w:r>
            <w:r w:rsidR="004F0276">
              <w:t xml:space="preserve"> for the child.</w:t>
            </w:r>
          </w:p>
          <w:p w:rsidR="004D5BD6" w:rsidRDefault="004D5BD6" w:rsidP="00865A88"/>
          <w:p w:rsidR="007339F1" w:rsidRDefault="004D5BD6" w:rsidP="004D5BD6">
            <w:r>
              <w:t>Should it be required there are a number of female staff who can assist with female vulnerable people.</w:t>
            </w:r>
          </w:p>
        </w:tc>
        <w:tc>
          <w:tcPr>
            <w:tcW w:w="623" w:type="dxa"/>
          </w:tcPr>
          <w:p w:rsidR="00BA5E98" w:rsidRDefault="003F6ECD">
            <w:pPr>
              <w:jc w:val="center"/>
              <w:rPr>
                <w:b/>
              </w:rPr>
            </w:pPr>
            <w:r>
              <w:rPr>
                <w:b/>
              </w:rPr>
              <w:t>4</w:t>
            </w:r>
          </w:p>
        </w:tc>
        <w:tc>
          <w:tcPr>
            <w:tcW w:w="415" w:type="dxa"/>
          </w:tcPr>
          <w:p w:rsidR="00BA5E98" w:rsidRDefault="00693BB5">
            <w:pPr>
              <w:rPr>
                <w:b/>
              </w:rPr>
            </w:pPr>
            <w:r>
              <w:rPr>
                <w:b/>
              </w:rPr>
              <w:t>L</w:t>
            </w:r>
          </w:p>
        </w:tc>
      </w:tr>
      <w:tr w:rsidR="00BA5E98" w:rsidTr="007339F1">
        <w:tblPrEx>
          <w:tblCellMar>
            <w:top w:w="0" w:type="dxa"/>
            <w:bottom w:w="0" w:type="dxa"/>
          </w:tblCellMar>
        </w:tblPrEx>
        <w:tc>
          <w:tcPr>
            <w:tcW w:w="688" w:type="dxa"/>
          </w:tcPr>
          <w:p w:rsidR="00BA5E98" w:rsidRDefault="00865A88">
            <w:r>
              <w:t>12</w:t>
            </w:r>
          </w:p>
        </w:tc>
        <w:tc>
          <w:tcPr>
            <w:tcW w:w="2788" w:type="dxa"/>
          </w:tcPr>
          <w:p w:rsidR="00BA5E98" w:rsidRDefault="004F0276">
            <w:r>
              <w:t>Rubbish and litter</w:t>
            </w:r>
          </w:p>
        </w:tc>
        <w:tc>
          <w:tcPr>
            <w:tcW w:w="2961" w:type="dxa"/>
          </w:tcPr>
          <w:p w:rsidR="00BA5E98" w:rsidRDefault="004F0276">
            <w:r>
              <w:t>Injury from glass and other items</w:t>
            </w:r>
          </w:p>
        </w:tc>
        <w:tc>
          <w:tcPr>
            <w:tcW w:w="1951" w:type="dxa"/>
          </w:tcPr>
          <w:p w:rsidR="00BA5E98" w:rsidRDefault="004F0276">
            <w:pPr>
              <w:tabs>
                <w:tab w:val="left" w:pos="405"/>
              </w:tabs>
              <w:ind w:left="-60" w:firstLine="60"/>
            </w:pPr>
            <w:r>
              <w:t xml:space="preserve">Public </w:t>
            </w:r>
          </w:p>
        </w:tc>
        <w:tc>
          <w:tcPr>
            <w:tcW w:w="900" w:type="dxa"/>
          </w:tcPr>
          <w:p w:rsidR="00BA5E98" w:rsidRDefault="004F0276">
            <w:r>
              <w:t>4</w:t>
            </w:r>
          </w:p>
        </w:tc>
        <w:tc>
          <w:tcPr>
            <w:tcW w:w="540" w:type="dxa"/>
          </w:tcPr>
          <w:p w:rsidR="00BA5E98" w:rsidRDefault="004F0276">
            <w:r>
              <w:t>3</w:t>
            </w:r>
          </w:p>
        </w:tc>
        <w:tc>
          <w:tcPr>
            <w:tcW w:w="540" w:type="dxa"/>
          </w:tcPr>
          <w:p w:rsidR="00BA5E98" w:rsidRDefault="004F0276">
            <w:r>
              <w:t>12</w:t>
            </w:r>
          </w:p>
        </w:tc>
        <w:tc>
          <w:tcPr>
            <w:tcW w:w="4057" w:type="dxa"/>
          </w:tcPr>
          <w:p w:rsidR="00536381" w:rsidRDefault="004F0276" w:rsidP="00464EFC">
            <w:r>
              <w:t>Site cleared daily and al</w:t>
            </w:r>
            <w:r w:rsidR="004D5BD6">
              <w:t>l rubbish disposed of by an approved contractor</w:t>
            </w:r>
            <w:r>
              <w:t xml:space="preserve"> </w:t>
            </w:r>
          </w:p>
          <w:p w:rsidR="00536381" w:rsidRDefault="00536381" w:rsidP="00464EFC"/>
          <w:p w:rsidR="00536381" w:rsidRDefault="004F0276" w:rsidP="00464EFC">
            <w:r>
              <w:t xml:space="preserve">Fun fair site cleaned after event. </w:t>
            </w:r>
          </w:p>
          <w:p w:rsidR="00536381" w:rsidRDefault="00536381" w:rsidP="00464EFC"/>
          <w:p w:rsidR="00CB499D" w:rsidRDefault="004F0276" w:rsidP="00464EFC">
            <w:r>
              <w:t>Gloves and litter pickers provided for staff</w:t>
            </w:r>
          </w:p>
          <w:p w:rsidR="00536381" w:rsidRDefault="00536381" w:rsidP="00464EFC"/>
        </w:tc>
        <w:tc>
          <w:tcPr>
            <w:tcW w:w="623" w:type="dxa"/>
          </w:tcPr>
          <w:p w:rsidR="00BA5E98" w:rsidRDefault="003F6ECD">
            <w:pPr>
              <w:jc w:val="center"/>
              <w:rPr>
                <w:b/>
              </w:rPr>
            </w:pPr>
            <w:r>
              <w:rPr>
                <w:b/>
              </w:rPr>
              <w:lastRenderedPageBreak/>
              <w:t>4</w:t>
            </w:r>
          </w:p>
        </w:tc>
        <w:tc>
          <w:tcPr>
            <w:tcW w:w="415" w:type="dxa"/>
          </w:tcPr>
          <w:p w:rsidR="00BA5E98" w:rsidRDefault="004F0276">
            <w:pPr>
              <w:rPr>
                <w:b/>
              </w:rPr>
            </w:pPr>
            <w:r>
              <w:rPr>
                <w:b/>
              </w:rPr>
              <w:t>L</w:t>
            </w:r>
          </w:p>
        </w:tc>
      </w:tr>
      <w:tr w:rsidR="00BA5E98" w:rsidTr="007339F1">
        <w:tblPrEx>
          <w:tblCellMar>
            <w:top w:w="0" w:type="dxa"/>
            <w:bottom w:w="0" w:type="dxa"/>
          </w:tblCellMar>
        </w:tblPrEx>
        <w:tc>
          <w:tcPr>
            <w:tcW w:w="688" w:type="dxa"/>
          </w:tcPr>
          <w:p w:rsidR="00BA5E98" w:rsidRDefault="00865A88">
            <w:r>
              <w:t>13</w:t>
            </w:r>
          </w:p>
        </w:tc>
        <w:tc>
          <w:tcPr>
            <w:tcW w:w="2788" w:type="dxa"/>
          </w:tcPr>
          <w:p w:rsidR="00BA5E98" w:rsidRDefault="004F0276">
            <w:r>
              <w:t>Crowds</w:t>
            </w:r>
          </w:p>
        </w:tc>
        <w:tc>
          <w:tcPr>
            <w:tcW w:w="2961" w:type="dxa"/>
          </w:tcPr>
          <w:p w:rsidR="00BA5E98" w:rsidRDefault="004F0276">
            <w:r>
              <w:t>Crush injuries</w:t>
            </w:r>
          </w:p>
        </w:tc>
        <w:tc>
          <w:tcPr>
            <w:tcW w:w="1951" w:type="dxa"/>
          </w:tcPr>
          <w:p w:rsidR="00BA5E98" w:rsidRDefault="004F0276">
            <w:pPr>
              <w:tabs>
                <w:tab w:val="left" w:pos="405"/>
              </w:tabs>
              <w:ind w:left="-60" w:firstLine="60"/>
            </w:pPr>
            <w:r>
              <w:t>Public</w:t>
            </w:r>
          </w:p>
        </w:tc>
        <w:tc>
          <w:tcPr>
            <w:tcW w:w="900" w:type="dxa"/>
          </w:tcPr>
          <w:p w:rsidR="00BA5E98" w:rsidRDefault="004F0276">
            <w:r>
              <w:t>5</w:t>
            </w:r>
          </w:p>
        </w:tc>
        <w:tc>
          <w:tcPr>
            <w:tcW w:w="540" w:type="dxa"/>
          </w:tcPr>
          <w:p w:rsidR="00BA5E98" w:rsidRDefault="004F0276">
            <w:r>
              <w:t>4</w:t>
            </w:r>
          </w:p>
        </w:tc>
        <w:tc>
          <w:tcPr>
            <w:tcW w:w="540" w:type="dxa"/>
          </w:tcPr>
          <w:p w:rsidR="00BA5E98" w:rsidRDefault="004F0276">
            <w:r>
              <w:t>20</w:t>
            </w:r>
          </w:p>
        </w:tc>
        <w:tc>
          <w:tcPr>
            <w:tcW w:w="4057" w:type="dxa"/>
          </w:tcPr>
          <w:p w:rsidR="000F25A3" w:rsidRDefault="004F0276">
            <w:r>
              <w:t xml:space="preserve">Layout </w:t>
            </w:r>
            <w:r w:rsidR="000F25A3">
              <w:t>of fun fair to be set out</w:t>
            </w:r>
            <w:r>
              <w:t xml:space="preserve"> to try and reduce pinch points and areas where crushes could occur. </w:t>
            </w:r>
          </w:p>
          <w:p w:rsidR="00536381" w:rsidRDefault="00536381"/>
          <w:p w:rsidR="00536381" w:rsidRDefault="00464EFC" w:rsidP="00464EFC">
            <w:r>
              <w:t>At certain pre-determined locations stewards may be</w:t>
            </w:r>
            <w:r w:rsidR="004F0276">
              <w:t xml:space="preserve"> </w:t>
            </w:r>
            <w:r>
              <w:t>provided</w:t>
            </w:r>
            <w:r w:rsidR="000F25A3">
              <w:t xml:space="preserve"> by fun fair organizer and </w:t>
            </w:r>
            <w:r w:rsidR="004F0276">
              <w:t xml:space="preserve">available to </w:t>
            </w:r>
            <w:r>
              <w:t xml:space="preserve">supervise and </w:t>
            </w:r>
            <w:r w:rsidR="004F0276">
              <w:t xml:space="preserve">assist if crowding occurs. </w:t>
            </w:r>
          </w:p>
          <w:p w:rsidR="00536381" w:rsidRDefault="00536381" w:rsidP="00464EFC"/>
          <w:p w:rsidR="00CB499D" w:rsidRDefault="004F0276" w:rsidP="00464EFC">
            <w:r>
              <w:t xml:space="preserve">If </w:t>
            </w:r>
            <w:r w:rsidR="008062A9">
              <w:t>over-</w:t>
            </w:r>
            <w:r>
              <w:t>crowding occurs near rides then the layout of nearby stalls to be changed or moved</w:t>
            </w:r>
            <w:r w:rsidR="008062A9">
              <w:t>, if possible,</w:t>
            </w:r>
            <w:r>
              <w:t xml:space="preserve"> before next opening to the public. </w:t>
            </w:r>
          </w:p>
          <w:p w:rsidR="00536381" w:rsidRDefault="00536381" w:rsidP="00464EFC"/>
          <w:p w:rsidR="00536381" w:rsidRDefault="00536381" w:rsidP="00464EFC">
            <w:r>
              <w:t>Ride attendants monitor the areas around their rides and react to any serious crowd pinch points, especially around ride entrances.</w:t>
            </w:r>
          </w:p>
          <w:p w:rsidR="00536381" w:rsidRDefault="00536381" w:rsidP="00464EFC"/>
        </w:tc>
        <w:tc>
          <w:tcPr>
            <w:tcW w:w="623" w:type="dxa"/>
          </w:tcPr>
          <w:p w:rsidR="00BA5E98" w:rsidRDefault="003F6ECD">
            <w:pPr>
              <w:jc w:val="center"/>
              <w:rPr>
                <w:b/>
              </w:rPr>
            </w:pPr>
            <w:r>
              <w:rPr>
                <w:b/>
              </w:rPr>
              <w:t>5</w:t>
            </w:r>
          </w:p>
        </w:tc>
        <w:tc>
          <w:tcPr>
            <w:tcW w:w="415" w:type="dxa"/>
          </w:tcPr>
          <w:p w:rsidR="00BA5E98" w:rsidRDefault="004F0276">
            <w:pPr>
              <w:rPr>
                <w:b/>
              </w:rPr>
            </w:pPr>
            <w:r>
              <w:rPr>
                <w:b/>
              </w:rPr>
              <w:t>L</w:t>
            </w:r>
          </w:p>
        </w:tc>
      </w:tr>
      <w:tr w:rsidR="00BA5E98" w:rsidTr="007339F1">
        <w:tblPrEx>
          <w:tblCellMar>
            <w:top w:w="0" w:type="dxa"/>
            <w:bottom w:w="0" w:type="dxa"/>
          </w:tblCellMar>
        </w:tblPrEx>
        <w:tc>
          <w:tcPr>
            <w:tcW w:w="688" w:type="dxa"/>
          </w:tcPr>
          <w:p w:rsidR="00BA5E98" w:rsidRDefault="00865A88">
            <w:r>
              <w:t>14</w:t>
            </w:r>
          </w:p>
        </w:tc>
        <w:tc>
          <w:tcPr>
            <w:tcW w:w="2788" w:type="dxa"/>
          </w:tcPr>
          <w:p w:rsidR="00BA5E98" w:rsidRDefault="004F0276">
            <w:r>
              <w:t>Crowds</w:t>
            </w:r>
          </w:p>
        </w:tc>
        <w:tc>
          <w:tcPr>
            <w:tcW w:w="2961" w:type="dxa"/>
          </w:tcPr>
          <w:p w:rsidR="00BA5E98" w:rsidRDefault="00560F88">
            <w:r>
              <w:t>Panic and crushing in the event of a fire</w:t>
            </w:r>
          </w:p>
        </w:tc>
        <w:tc>
          <w:tcPr>
            <w:tcW w:w="1951" w:type="dxa"/>
          </w:tcPr>
          <w:p w:rsidR="00BA5E98" w:rsidRDefault="00560F88">
            <w:pPr>
              <w:tabs>
                <w:tab w:val="left" w:pos="405"/>
              </w:tabs>
              <w:ind w:left="-60" w:firstLine="60"/>
            </w:pPr>
            <w:r>
              <w:t>Public</w:t>
            </w:r>
          </w:p>
        </w:tc>
        <w:tc>
          <w:tcPr>
            <w:tcW w:w="900" w:type="dxa"/>
          </w:tcPr>
          <w:p w:rsidR="00BA5E98" w:rsidRDefault="00560F88">
            <w:r>
              <w:t>5</w:t>
            </w:r>
          </w:p>
        </w:tc>
        <w:tc>
          <w:tcPr>
            <w:tcW w:w="540" w:type="dxa"/>
          </w:tcPr>
          <w:p w:rsidR="00BA5E98" w:rsidRDefault="00560F88">
            <w:r>
              <w:t>4</w:t>
            </w:r>
          </w:p>
        </w:tc>
        <w:tc>
          <w:tcPr>
            <w:tcW w:w="540" w:type="dxa"/>
          </w:tcPr>
          <w:p w:rsidR="00BA5E98" w:rsidRDefault="00560F88">
            <w:r>
              <w:t>20</w:t>
            </w:r>
          </w:p>
        </w:tc>
        <w:tc>
          <w:tcPr>
            <w:tcW w:w="4057" w:type="dxa"/>
          </w:tcPr>
          <w:p w:rsidR="00536381" w:rsidRDefault="00560F88" w:rsidP="002667D0">
            <w:r>
              <w:t xml:space="preserve">Layout of fun fair is open and allows many exit routes from most areas. This to be considered when placing other stalls around major rides. </w:t>
            </w:r>
          </w:p>
          <w:p w:rsidR="00536381" w:rsidRDefault="00536381" w:rsidP="002667D0"/>
          <w:p w:rsidR="00536381" w:rsidRDefault="00560F88" w:rsidP="002667D0">
            <w:r>
              <w:t>Free flow of public around the site is essential to maximize access to rides and stalls so fun fairs are built to allow people to move and therefore escape</w:t>
            </w:r>
            <w:r w:rsidR="00464EFC">
              <w:t xml:space="preserve">. </w:t>
            </w:r>
          </w:p>
          <w:p w:rsidR="00536381" w:rsidRDefault="00536381" w:rsidP="002667D0"/>
          <w:p w:rsidR="00CB499D" w:rsidRDefault="00536381" w:rsidP="002667D0">
            <w:r>
              <w:t xml:space="preserve">Ride </w:t>
            </w:r>
            <w:r w:rsidR="00464EFC">
              <w:t xml:space="preserve">Staff </w:t>
            </w:r>
            <w:r>
              <w:t xml:space="preserve">are </w:t>
            </w:r>
            <w:r w:rsidR="004D695A">
              <w:t>in place</w:t>
            </w:r>
            <w:r w:rsidR="00464EFC">
              <w:t>,</w:t>
            </w:r>
            <w:r w:rsidR="004D695A">
              <w:t xml:space="preserve"> with high visibility clothing</w:t>
            </w:r>
            <w:r w:rsidR="00464EFC">
              <w:t>,</w:t>
            </w:r>
            <w:r w:rsidR="004D695A">
              <w:t xml:space="preserve"> to assist the public.</w:t>
            </w:r>
          </w:p>
          <w:p w:rsidR="00536381" w:rsidRDefault="00536381" w:rsidP="002667D0"/>
          <w:p w:rsidR="00536381" w:rsidRDefault="00536381" w:rsidP="002667D0">
            <w:r>
              <w:lastRenderedPageBreak/>
              <w:t>A</w:t>
            </w:r>
            <w:r w:rsidR="006B66AB">
              <w:t>t</w:t>
            </w:r>
            <w:r>
              <w:t xml:space="preserve"> some events, w</w:t>
            </w:r>
            <w:r w:rsidR="006B66AB">
              <w:t>hen dictated</w:t>
            </w:r>
            <w:r>
              <w:t xml:space="preserve"> by dynamic risk assessment or by history, crowd safety stewards are employed</w:t>
            </w:r>
          </w:p>
        </w:tc>
        <w:tc>
          <w:tcPr>
            <w:tcW w:w="623" w:type="dxa"/>
          </w:tcPr>
          <w:p w:rsidR="00BA5E98" w:rsidRDefault="003F6ECD">
            <w:pPr>
              <w:jc w:val="center"/>
              <w:rPr>
                <w:b/>
              </w:rPr>
            </w:pPr>
            <w:r>
              <w:rPr>
                <w:b/>
              </w:rPr>
              <w:lastRenderedPageBreak/>
              <w:t>5</w:t>
            </w:r>
          </w:p>
        </w:tc>
        <w:tc>
          <w:tcPr>
            <w:tcW w:w="415" w:type="dxa"/>
          </w:tcPr>
          <w:p w:rsidR="00BA5E98" w:rsidRDefault="00560F88">
            <w:pPr>
              <w:rPr>
                <w:b/>
              </w:rPr>
            </w:pPr>
            <w:r>
              <w:rPr>
                <w:b/>
              </w:rPr>
              <w:t>L</w:t>
            </w:r>
          </w:p>
        </w:tc>
      </w:tr>
      <w:tr w:rsidR="00BA5E98" w:rsidTr="007339F1">
        <w:tblPrEx>
          <w:tblCellMar>
            <w:top w:w="0" w:type="dxa"/>
            <w:bottom w:w="0" w:type="dxa"/>
          </w:tblCellMar>
        </w:tblPrEx>
        <w:tc>
          <w:tcPr>
            <w:tcW w:w="688" w:type="dxa"/>
          </w:tcPr>
          <w:p w:rsidR="00BA5E98" w:rsidRDefault="00865A88">
            <w:r>
              <w:t>15</w:t>
            </w:r>
          </w:p>
        </w:tc>
        <w:tc>
          <w:tcPr>
            <w:tcW w:w="2788" w:type="dxa"/>
          </w:tcPr>
          <w:p w:rsidR="00BA5E98" w:rsidRDefault="00560F88">
            <w:r>
              <w:t>Crowds</w:t>
            </w:r>
          </w:p>
        </w:tc>
        <w:tc>
          <w:tcPr>
            <w:tcW w:w="2961" w:type="dxa"/>
          </w:tcPr>
          <w:p w:rsidR="00BA5E98" w:rsidRDefault="00560F88">
            <w:r>
              <w:t>Public disorder</w:t>
            </w:r>
            <w:r w:rsidR="00552B4A">
              <w:t xml:space="preserve"> / Serious incidents elsewhere on event site</w:t>
            </w:r>
          </w:p>
        </w:tc>
        <w:tc>
          <w:tcPr>
            <w:tcW w:w="1951" w:type="dxa"/>
          </w:tcPr>
          <w:p w:rsidR="00BA5E98" w:rsidRDefault="00560F88">
            <w:pPr>
              <w:tabs>
                <w:tab w:val="left" w:pos="405"/>
              </w:tabs>
              <w:ind w:left="-60" w:firstLine="60"/>
            </w:pPr>
            <w:r>
              <w:t>Public and staff</w:t>
            </w:r>
          </w:p>
        </w:tc>
        <w:tc>
          <w:tcPr>
            <w:tcW w:w="900" w:type="dxa"/>
          </w:tcPr>
          <w:p w:rsidR="00BA5E98" w:rsidRDefault="00560F88">
            <w:r>
              <w:t>4</w:t>
            </w:r>
          </w:p>
        </w:tc>
        <w:tc>
          <w:tcPr>
            <w:tcW w:w="540" w:type="dxa"/>
          </w:tcPr>
          <w:p w:rsidR="00BA5E98" w:rsidRDefault="00560F88">
            <w:r>
              <w:t>3</w:t>
            </w:r>
          </w:p>
        </w:tc>
        <w:tc>
          <w:tcPr>
            <w:tcW w:w="540" w:type="dxa"/>
          </w:tcPr>
          <w:p w:rsidR="00BA5E98" w:rsidRDefault="00560F88">
            <w:r>
              <w:t>12</w:t>
            </w:r>
          </w:p>
        </w:tc>
        <w:tc>
          <w:tcPr>
            <w:tcW w:w="4057" w:type="dxa"/>
          </w:tcPr>
          <w:p w:rsidR="00352AC8" w:rsidRDefault="00560F88">
            <w:r>
              <w:t xml:space="preserve">Consultation with event organizers and police on operating times for rides and then ensuring that any agreed finish time is strictly adhered to by ride operators. Music may be turned off earlier if this is found to </w:t>
            </w:r>
            <w:r w:rsidR="006B66AB">
              <w:t>assist in prevention of public order issues</w:t>
            </w:r>
            <w:r>
              <w:t>.</w:t>
            </w:r>
          </w:p>
          <w:p w:rsidR="00552B4A" w:rsidRDefault="00552B4A">
            <w:r>
              <w:t>Operators may close rides early in the event of public disorder or the threat of same.</w:t>
            </w:r>
          </w:p>
          <w:p w:rsidR="00552B4A" w:rsidRDefault="00552B4A">
            <w:r>
              <w:t xml:space="preserve">In the event of a serious incident elsewhere on the site, unconnected with the fun fair, it may be expedient to keep rides operating to allow emergency services to deal with incident, decision taken in conjunction with emergency services and/or event </w:t>
            </w:r>
            <w:proofErr w:type="spellStart"/>
            <w:r>
              <w:t>organisers</w:t>
            </w:r>
            <w:proofErr w:type="spellEnd"/>
            <w:r>
              <w:t>.</w:t>
            </w:r>
          </w:p>
          <w:p w:rsidR="00552B4A" w:rsidRDefault="00552B4A"/>
        </w:tc>
        <w:tc>
          <w:tcPr>
            <w:tcW w:w="623" w:type="dxa"/>
          </w:tcPr>
          <w:p w:rsidR="00BA5E98" w:rsidRDefault="003F6ECD">
            <w:pPr>
              <w:jc w:val="center"/>
              <w:rPr>
                <w:b/>
              </w:rPr>
            </w:pPr>
            <w:r>
              <w:rPr>
                <w:b/>
              </w:rPr>
              <w:t>8</w:t>
            </w:r>
          </w:p>
        </w:tc>
        <w:tc>
          <w:tcPr>
            <w:tcW w:w="415" w:type="dxa"/>
          </w:tcPr>
          <w:p w:rsidR="00BA5E98" w:rsidRDefault="00560F88">
            <w:pPr>
              <w:rPr>
                <w:b/>
              </w:rPr>
            </w:pPr>
            <w:r>
              <w:rPr>
                <w:b/>
              </w:rPr>
              <w:t>M</w:t>
            </w:r>
          </w:p>
        </w:tc>
      </w:tr>
      <w:tr w:rsidR="00CB499D" w:rsidTr="007339F1">
        <w:tblPrEx>
          <w:tblCellMar>
            <w:top w:w="0" w:type="dxa"/>
            <w:bottom w:w="0" w:type="dxa"/>
          </w:tblCellMar>
        </w:tblPrEx>
        <w:tc>
          <w:tcPr>
            <w:tcW w:w="688" w:type="dxa"/>
          </w:tcPr>
          <w:p w:rsidR="00CB499D" w:rsidRDefault="00CB499D">
            <w:r>
              <w:t>16</w:t>
            </w:r>
          </w:p>
        </w:tc>
        <w:tc>
          <w:tcPr>
            <w:tcW w:w="2788" w:type="dxa"/>
          </w:tcPr>
          <w:p w:rsidR="00CB499D" w:rsidRDefault="00CB499D">
            <w:r>
              <w:t>Fire</w:t>
            </w:r>
          </w:p>
        </w:tc>
        <w:tc>
          <w:tcPr>
            <w:tcW w:w="2961" w:type="dxa"/>
          </w:tcPr>
          <w:p w:rsidR="00CB499D" w:rsidRDefault="00CB499D">
            <w:r>
              <w:t>Fire in ride mechanism, unco</w:t>
            </w:r>
            <w:r w:rsidR="00470EBF">
              <w:t>ntrolled and affects whole ride trapping those on the ride.</w:t>
            </w:r>
          </w:p>
        </w:tc>
        <w:tc>
          <w:tcPr>
            <w:tcW w:w="1951" w:type="dxa"/>
          </w:tcPr>
          <w:p w:rsidR="00CB499D" w:rsidRDefault="00CB499D">
            <w:pPr>
              <w:tabs>
                <w:tab w:val="left" w:pos="405"/>
              </w:tabs>
              <w:ind w:left="-60" w:firstLine="60"/>
            </w:pPr>
            <w:r>
              <w:t>Public and staff</w:t>
            </w:r>
          </w:p>
        </w:tc>
        <w:tc>
          <w:tcPr>
            <w:tcW w:w="900" w:type="dxa"/>
          </w:tcPr>
          <w:p w:rsidR="00CB499D" w:rsidRDefault="00CB499D">
            <w:r>
              <w:t>5</w:t>
            </w:r>
          </w:p>
        </w:tc>
        <w:tc>
          <w:tcPr>
            <w:tcW w:w="540" w:type="dxa"/>
          </w:tcPr>
          <w:p w:rsidR="00CB499D" w:rsidRDefault="00CB499D">
            <w:r>
              <w:t>3</w:t>
            </w:r>
          </w:p>
        </w:tc>
        <w:tc>
          <w:tcPr>
            <w:tcW w:w="540" w:type="dxa"/>
          </w:tcPr>
          <w:p w:rsidR="00CB499D" w:rsidRDefault="00CB499D">
            <w:r>
              <w:t>15</w:t>
            </w:r>
          </w:p>
        </w:tc>
        <w:tc>
          <w:tcPr>
            <w:tcW w:w="4057" w:type="dxa"/>
          </w:tcPr>
          <w:p w:rsidR="00CB499D" w:rsidRDefault="00CB499D">
            <w:r>
              <w:t>Equipment check on each set up and inspected daily before use.</w:t>
            </w:r>
          </w:p>
          <w:p w:rsidR="00CB499D" w:rsidRDefault="00CB499D">
            <w:r>
              <w:t>Appropriate fire extinguishers located on each ride and by each generator</w:t>
            </w:r>
            <w:r w:rsidR="00470EBF">
              <w:t>.</w:t>
            </w:r>
          </w:p>
          <w:p w:rsidR="00470EBF" w:rsidRDefault="00470EBF">
            <w:r>
              <w:t>Rides are generally open and easy to evacuate.</w:t>
            </w:r>
          </w:p>
          <w:p w:rsidR="00552B4A" w:rsidRDefault="00470EBF" w:rsidP="00470EBF">
            <w:r>
              <w:t>Mobile phones available to call Fire &amp; Rescue Service.</w:t>
            </w:r>
          </w:p>
          <w:p w:rsidR="001F3FB9" w:rsidRDefault="001F3FB9" w:rsidP="00470EBF"/>
        </w:tc>
        <w:tc>
          <w:tcPr>
            <w:tcW w:w="623" w:type="dxa"/>
          </w:tcPr>
          <w:p w:rsidR="00CB499D" w:rsidRDefault="003F6ECD">
            <w:pPr>
              <w:jc w:val="center"/>
              <w:rPr>
                <w:b/>
              </w:rPr>
            </w:pPr>
            <w:r>
              <w:rPr>
                <w:b/>
              </w:rPr>
              <w:t>5</w:t>
            </w:r>
          </w:p>
        </w:tc>
        <w:tc>
          <w:tcPr>
            <w:tcW w:w="415" w:type="dxa"/>
          </w:tcPr>
          <w:p w:rsidR="00CB499D" w:rsidRDefault="003F6ECD">
            <w:pPr>
              <w:rPr>
                <w:b/>
              </w:rPr>
            </w:pPr>
            <w:r>
              <w:rPr>
                <w:b/>
              </w:rPr>
              <w:t>L</w:t>
            </w:r>
          </w:p>
        </w:tc>
      </w:tr>
      <w:tr w:rsidR="00CB499D" w:rsidTr="007339F1">
        <w:tblPrEx>
          <w:tblCellMar>
            <w:top w:w="0" w:type="dxa"/>
            <w:bottom w:w="0" w:type="dxa"/>
          </w:tblCellMar>
        </w:tblPrEx>
        <w:tc>
          <w:tcPr>
            <w:tcW w:w="688" w:type="dxa"/>
          </w:tcPr>
          <w:p w:rsidR="00CB499D" w:rsidRDefault="00CB499D">
            <w:r>
              <w:t>17</w:t>
            </w:r>
          </w:p>
        </w:tc>
        <w:tc>
          <w:tcPr>
            <w:tcW w:w="2788" w:type="dxa"/>
          </w:tcPr>
          <w:p w:rsidR="00CB499D" w:rsidRDefault="00CB499D">
            <w:r>
              <w:t>Uneven ground</w:t>
            </w:r>
            <w:r w:rsidR="00470EBF">
              <w:t xml:space="preserve"> or shingle beaches.</w:t>
            </w:r>
          </w:p>
        </w:tc>
        <w:tc>
          <w:tcPr>
            <w:tcW w:w="2961" w:type="dxa"/>
          </w:tcPr>
          <w:p w:rsidR="00CB499D" w:rsidRDefault="00CB499D">
            <w:r>
              <w:t>Ride topples injuring those on ride and spectators</w:t>
            </w:r>
          </w:p>
        </w:tc>
        <w:tc>
          <w:tcPr>
            <w:tcW w:w="1951" w:type="dxa"/>
          </w:tcPr>
          <w:p w:rsidR="00CB499D" w:rsidRDefault="00CB499D">
            <w:pPr>
              <w:tabs>
                <w:tab w:val="left" w:pos="405"/>
              </w:tabs>
              <w:ind w:left="-60" w:firstLine="60"/>
            </w:pPr>
            <w:r>
              <w:t>All on ride or in vicinity. Public and staff</w:t>
            </w:r>
          </w:p>
        </w:tc>
        <w:tc>
          <w:tcPr>
            <w:tcW w:w="900" w:type="dxa"/>
          </w:tcPr>
          <w:p w:rsidR="00CB499D" w:rsidRDefault="00CB499D">
            <w:r>
              <w:t>5</w:t>
            </w:r>
          </w:p>
        </w:tc>
        <w:tc>
          <w:tcPr>
            <w:tcW w:w="540" w:type="dxa"/>
          </w:tcPr>
          <w:p w:rsidR="00CB499D" w:rsidRDefault="00CB499D">
            <w:r>
              <w:t>3</w:t>
            </w:r>
          </w:p>
        </w:tc>
        <w:tc>
          <w:tcPr>
            <w:tcW w:w="540" w:type="dxa"/>
          </w:tcPr>
          <w:p w:rsidR="00CB499D" w:rsidRDefault="00CB499D">
            <w:r>
              <w:t>15</w:t>
            </w:r>
          </w:p>
        </w:tc>
        <w:tc>
          <w:tcPr>
            <w:tcW w:w="4057" w:type="dxa"/>
          </w:tcPr>
          <w:p w:rsidR="00470EBF" w:rsidRDefault="00470EBF">
            <w:r>
              <w:t xml:space="preserve">Rides located on </w:t>
            </w:r>
            <w:r w:rsidR="006849A5">
              <w:t xml:space="preserve">the </w:t>
            </w:r>
            <w:r>
              <w:t>most even</w:t>
            </w:r>
            <w:r w:rsidR="00B61787">
              <w:t xml:space="preserve"> and firm </w:t>
            </w:r>
            <w:r>
              <w:t xml:space="preserve"> ground available.</w:t>
            </w:r>
          </w:p>
          <w:p w:rsidR="00CB499D" w:rsidRDefault="00552B4A">
            <w:r>
              <w:t>Any jacks or foundation to be leveled using blocks if required. Levels to be checked with spirit level if required.</w:t>
            </w:r>
          </w:p>
          <w:p w:rsidR="00552B4A" w:rsidRDefault="00552B4A">
            <w:r>
              <w:lastRenderedPageBreak/>
              <w:t>On shingle, matting and wood sheets may be used in-conjunction with blocks</w:t>
            </w:r>
          </w:p>
          <w:p w:rsidR="00552B4A" w:rsidRDefault="00552B4A"/>
        </w:tc>
        <w:tc>
          <w:tcPr>
            <w:tcW w:w="623" w:type="dxa"/>
          </w:tcPr>
          <w:p w:rsidR="00CB499D" w:rsidRDefault="003F6ECD">
            <w:pPr>
              <w:jc w:val="center"/>
              <w:rPr>
                <w:b/>
              </w:rPr>
            </w:pPr>
            <w:r>
              <w:rPr>
                <w:b/>
              </w:rPr>
              <w:lastRenderedPageBreak/>
              <w:t>5</w:t>
            </w:r>
          </w:p>
        </w:tc>
        <w:tc>
          <w:tcPr>
            <w:tcW w:w="415" w:type="dxa"/>
          </w:tcPr>
          <w:p w:rsidR="00CB499D" w:rsidRDefault="00552B4A">
            <w:pPr>
              <w:rPr>
                <w:b/>
              </w:rPr>
            </w:pPr>
            <w:r>
              <w:rPr>
                <w:b/>
              </w:rPr>
              <w:t>L</w:t>
            </w:r>
          </w:p>
        </w:tc>
      </w:tr>
      <w:tr w:rsidR="006760A0" w:rsidTr="007339F1">
        <w:tblPrEx>
          <w:tblCellMar>
            <w:top w:w="0" w:type="dxa"/>
            <w:bottom w:w="0" w:type="dxa"/>
          </w:tblCellMar>
        </w:tblPrEx>
        <w:tc>
          <w:tcPr>
            <w:tcW w:w="688" w:type="dxa"/>
          </w:tcPr>
          <w:p w:rsidR="006760A0" w:rsidRDefault="006760A0">
            <w:r>
              <w:t>18</w:t>
            </w:r>
          </w:p>
        </w:tc>
        <w:tc>
          <w:tcPr>
            <w:tcW w:w="2788" w:type="dxa"/>
          </w:tcPr>
          <w:p w:rsidR="006760A0" w:rsidRDefault="006760A0">
            <w:r>
              <w:t>High winds and use of inflatables</w:t>
            </w:r>
          </w:p>
        </w:tc>
        <w:tc>
          <w:tcPr>
            <w:tcW w:w="2961" w:type="dxa"/>
          </w:tcPr>
          <w:p w:rsidR="006760A0" w:rsidRDefault="006760A0">
            <w:r>
              <w:t>Unit blows away trapping those inside or topples and injures those on the attraction and nearby</w:t>
            </w:r>
          </w:p>
        </w:tc>
        <w:tc>
          <w:tcPr>
            <w:tcW w:w="1951" w:type="dxa"/>
          </w:tcPr>
          <w:p w:rsidR="006760A0" w:rsidRDefault="006760A0">
            <w:pPr>
              <w:tabs>
                <w:tab w:val="left" w:pos="405"/>
              </w:tabs>
              <w:ind w:left="-60" w:firstLine="60"/>
            </w:pPr>
            <w:r>
              <w:t>Those using the attraction, spectators and staff</w:t>
            </w:r>
          </w:p>
        </w:tc>
        <w:tc>
          <w:tcPr>
            <w:tcW w:w="900" w:type="dxa"/>
          </w:tcPr>
          <w:p w:rsidR="006760A0" w:rsidRDefault="006760A0">
            <w:r>
              <w:t>5</w:t>
            </w:r>
          </w:p>
        </w:tc>
        <w:tc>
          <w:tcPr>
            <w:tcW w:w="540" w:type="dxa"/>
          </w:tcPr>
          <w:p w:rsidR="006760A0" w:rsidRDefault="006760A0">
            <w:r>
              <w:t>3</w:t>
            </w:r>
          </w:p>
        </w:tc>
        <w:tc>
          <w:tcPr>
            <w:tcW w:w="540" w:type="dxa"/>
          </w:tcPr>
          <w:p w:rsidR="006760A0" w:rsidRDefault="006760A0">
            <w:r>
              <w:t>15</w:t>
            </w:r>
          </w:p>
        </w:tc>
        <w:tc>
          <w:tcPr>
            <w:tcW w:w="4057" w:type="dxa"/>
          </w:tcPr>
          <w:p w:rsidR="006760A0" w:rsidRDefault="006760A0">
            <w:r>
              <w:t>All units to be tethered by all points to suitable sized ground anchors or large vehicles.</w:t>
            </w:r>
          </w:p>
          <w:p w:rsidR="004D5BD6" w:rsidRDefault="004D5BD6"/>
          <w:p w:rsidR="006760A0" w:rsidRDefault="006760A0">
            <w:r>
              <w:t>Attraction to be taken out of use and deflated if winds increase.</w:t>
            </w:r>
          </w:p>
          <w:p w:rsidR="004D5BD6" w:rsidRDefault="004D5BD6"/>
          <w:p w:rsidR="006C38E2" w:rsidRDefault="006C38E2">
            <w:r>
              <w:t>Operators to monitor weather forecasts and not inflate the structure if high winds, or gusts above design maximum, are forecast.</w:t>
            </w:r>
          </w:p>
        </w:tc>
        <w:tc>
          <w:tcPr>
            <w:tcW w:w="623" w:type="dxa"/>
          </w:tcPr>
          <w:p w:rsidR="006760A0" w:rsidRDefault="003F6ECD">
            <w:pPr>
              <w:jc w:val="center"/>
              <w:rPr>
                <w:b/>
              </w:rPr>
            </w:pPr>
            <w:r>
              <w:rPr>
                <w:b/>
              </w:rPr>
              <w:t>5</w:t>
            </w:r>
          </w:p>
        </w:tc>
        <w:tc>
          <w:tcPr>
            <w:tcW w:w="415" w:type="dxa"/>
          </w:tcPr>
          <w:p w:rsidR="006760A0" w:rsidRDefault="003F6ECD">
            <w:pPr>
              <w:rPr>
                <w:b/>
              </w:rPr>
            </w:pPr>
            <w:r>
              <w:rPr>
                <w:b/>
              </w:rPr>
              <w:t>L</w:t>
            </w:r>
          </w:p>
        </w:tc>
      </w:tr>
      <w:tr w:rsidR="006760A0" w:rsidTr="007339F1">
        <w:tblPrEx>
          <w:tblCellMar>
            <w:top w:w="0" w:type="dxa"/>
            <w:bottom w:w="0" w:type="dxa"/>
          </w:tblCellMar>
        </w:tblPrEx>
        <w:tc>
          <w:tcPr>
            <w:tcW w:w="688" w:type="dxa"/>
          </w:tcPr>
          <w:p w:rsidR="006760A0" w:rsidRDefault="006760A0">
            <w:r>
              <w:t>19</w:t>
            </w:r>
          </w:p>
        </w:tc>
        <w:tc>
          <w:tcPr>
            <w:tcW w:w="2788" w:type="dxa"/>
          </w:tcPr>
          <w:p w:rsidR="006760A0" w:rsidRDefault="003F6ECD">
            <w:r>
              <w:t>Severe weather</w:t>
            </w:r>
          </w:p>
        </w:tc>
        <w:tc>
          <w:tcPr>
            <w:tcW w:w="2961" w:type="dxa"/>
          </w:tcPr>
          <w:p w:rsidR="006760A0" w:rsidRDefault="003F6ECD">
            <w:r>
              <w:t>Rides become unstable or are disrupted by the weather</w:t>
            </w:r>
          </w:p>
        </w:tc>
        <w:tc>
          <w:tcPr>
            <w:tcW w:w="1951" w:type="dxa"/>
          </w:tcPr>
          <w:p w:rsidR="006760A0" w:rsidRDefault="003F6ECD">
            <w:pPr>
              <w:tabs>
                <w:tab w:val="left" w:pos="405"/>
              </w:tabs>
              <w:ind w:left="-60" w:firstLine="60"/>
            </w:pPr>
            <w:r>
              <w:t>Riders, staff and those in the vicinity</w:t>
            </w:r>
          </w:p>
        </w:tc>
        <w:tc>
          <w:tcPr>
            <w:tcW w:w="900" w:type="dxa"/>
          </w:tcPr>
          <w:p w:rsidR="006760A0" w:rsidRDefault="003F6ECD">
            <w:r>
              <w:t>5</w:t>
            </w:r>
          </w:p>
        </w:tc>
        <w:tc>
          <w:tcPr>
            <w:tcW w:w="540" w:type="dxa"/>
          </w:tcPr>
          <w:p w:rsidR="006760A0" w:rsidRDefault="003F6ECD">
            <w:r>
              <w:t>2</w:t>
            </w:r>
          </w:p>
        </w:tc>
        <w:tc>
          <w:tcPr>
            <w:tcW w:w="540" w:type="dxa"/>
          </w:tcPr>
          <w:p w:rsidR="006760A0" w:rsidRDefault="003F6ECD">
            <w:r>
              <w:t>10</w:t>
            </w:r>
          </w:p>
        </w:tc>
        <w:tc>
          <w:tcPr>
            <w:tcW w:w="4057" w:type="dxa"/>
          </w:tcPr>
          <w:p w:rsidR="006760A0" w:rsidRDefault="003F6ECD">
            <w:r>
              <w:t>Weather forecast to be checked.</w:t>
            </w:r>
          </w:p>
          <w:p w:rsidR="003F6ECD" w:rsidRDefault="003F6ECD">
            <w:r>
              <w:t>Weather to be monitored.</w:t>
            </w:r>
          </w:p>
          <w:p w:rsidR="004D5BD6" w:rsidRDefault="004D5BD6"/>
          <w:p w:rsidR="003F6ECD" w:rsidRDefault="003F6ECD">
            <w:r>
              <w:t>Fair ground closes if weather becomes unsuitable.</w:t>
            </w:r>
          </w:p>
          <w:p w:rsidR="004D5BD6" w:rsidRDefault="004D5BD6"/>
          <w:p w:rsidR="003F6ECD" w:rsidRDefault="003F6ECD">
            <w:r>
              <w:t>Rides partially or fully dismantled depending on the weather conditions.</w:t>
            </w:r>
          </w:p>
        </w:tc>
        <w:tc>
          <w:tcPr>
            <w:tcW w:w="623" w:type="dxa"/>
          </w:tcPr>
          <w:p w:rsidR="006760A0" w:rsidRDefault="003F6ECD">
            <w:pPr>
              <w:jc w:val="center"/>
              <w:rPr>
                <w:b/>
              </w:rPr>
            </w:pPr>
            <w:r>
              <w:rPr>
                <w:b/>
              </w:rPr>
              <w:t>5</w:t>
            </w:r>
          </w:p>
        </w:tc>
        <w:tc>
          <w:tcPr>
            <w:tcW w:w="415" w:type="dxa"/>
          </w:tcPr>
          <w:p w:rsidR="006760A0" w:rsidRDefault="003F6ECD">
            <w:pPr>
              <w:rPr>
                <w:b/>
              </w:rPr>
            </w:pPr>
            <w:r>
              <w:rPr>
                <w:b/>
              </w:rPr>
              <w:t>L</w:t>
            </w:r>
          </w:p>
        </w:tc>
      </w:tr>
      <w:tr w:rsidR="006760A0" w:rsidTr="007339F1">
        <w:tblPrEx>
          <w:tblCellMar>
            <w:top w:w="0" w:type="dxa"/>
            <w:bottom w:w="0" w:type="dxa"/>
          </w:tblCellMar>
        </w:tblPrEx>
        <w:tc>
          <w:tcPr>
            <w:tcW w:w="688" w:type="dxa"/>
          </w:tcPr>
          <w:p w:rsidR="006760A0" w:rsidRDefault="003F6ECD">
            <w:r>
              <w:t>20</w:t>
            </w:r>
          </w:p>
        </w:tc>
        <w:tc>
          <w:tcPr>
            <w:tcW w:w="2788" w:type="dxa"/>
          </w:tcPr>
          <w:p w:rsidR="006760A0" w:rsidRDefault="003F6ECD">
            <w:r>
              <w:t>Ride malfunction</w:t>
            </w:r>
            <w:r w:rsidR="00B21E89">
              <w:t xml:space="preserve"> / breaks down whilst in use</w:t>
            </w:r>
          </w:p>
        </w:tc>
        <w:tc>
          <w:tcPr>
            <w:tcW w:w="2961" w:type="dxa"/>
          </w:tcPr>
          <w:p w:rsidR="006760A0" w:rsidRDefault="003F6ECD">
            <w:r>
              <w:t>Riders stranded</w:t>
            </w:r>
          </w:p>
        </w:tc>
        <w:tc>
          <w:tcPr>
            <w:tcW w:w="1951" w:type="dxa"/>
          </w:tcPr>
          <w:p w:rsidR="006760A0" w:rsidRDefault="003F6ECD">
            <w:pPr>
              <w:tabs>
                <w:tab w:val="left" w:pos="405"/>
              </w:tabs>
              <w:ind w:left="-60" w:firstLine="60"/>
            </w:pPr>
            <w:r>
              <w:t>Riders and family waiting for them</w:t>
            </w:r>
          </w:p>
        </w:tc>
        <w:tc>
          <w:tcPr>
            <w:tcW w:w="900" w:type="dxa"/>
          </w:tcPr>
          <w:p w:rsidR="006760A0" w:rsidRDefault="00B21E89">
            <w:r>
              <w:t>3</w:t>
            </w:r>
          </w:p>
        </w:tc>
        <w:tc>
          <w:tcPr>
            <w:tcW w:w="540" w:type="dxa"/>
          </w:tcPr>
          <w:p w:rsidR="006760A0" w:rsidRDefault="00B21E89">
            <w:r>
              <w:t>3</w:t>
            </w:r>
          </w:p>
        </w:tc>
        <w:tc>
          <w:tcPr>
            <w:tcW w:w="540" w:type="dxa"/>
          </w:tcPr>
          <w:p w:rsidR="006760A0" w:rsidRDefault="00B21E89">
            <w:r>
              <w:t>9</w:t>
            </w:r>
          </w:p>
        </w:tc>
        <w:tc>
          <w:tcPr>
            <w:tcW w:w="4057" w:type="dxa"/>
          </w:tcPr>
          <w:p w:rsidR="006760A0" w:rsidRDefault="00B21E89">
            <w:r>
              <w:t>Most rides can be manually operated to recover riders.</w:t>
            </w:r>
          </w:p>
          <w:p w:rsidR="00B21E89" w:rsidRDefault="00B21E89">
            <w:r>
              <w:t>Some rides operate at ground level.</w:t>
            </w:r>
          </w:p>
          <w:p w:rsidR="00B21E89" w:rsidRDefault="006849A5">
            <w:r>
              <w:t>F</w:t>
            </w:r>
            <w:r w:rsidR="00B21E89">
              <w:t>ire &amp; Rescue Services have technical rescue teams and ambulance services have HART teams if the ride cannot be lowered to ground level.</w:t>
            </w:r>
            <w:r>
              <w:t xml:space="preserve"> Ride operator can offer advice and guidance to crews</w:t>
            </w:r>
          </w:p>
        </w:tc>
        <w:tc>
          <w:tcPr>
            <w:tcW w:w="623" w:type="dxa"/>
          </w:tcPr>
          <w:p w:rsidR="006760A0" w:rsidRDefault="00B21E89">
            <w:pPr>
              <w:jc w:val="center"/>
              <w:rPr>
                <w:b/>
              </w:rPr>
            </w:pPr>
            <w:r>
              <w:rPr>
                <w:b/>
              </w:rPr>
              <w:t>6</w:t>
            </w:r>
          </w:p>
        </w:tc>
        <w:tc>
          <w:tcPr>
            <w:tcW w:w="415" w:type="dxa"/>
          </w:tcPr>
          <w:p w:rsidR="006760A0" w:rsidRDefault="00B21E89">
            <w:pPr>
              <w:rPr>
                <w:b/>
              </w:rPr>
            </w:pPr>
            <w:r>
              <w:rPr>
                <w:b/>
              </w:rPr>
              <w:t>M</w:t>
            </w:r>
          </w:p>
        </w:tc>
      </w:tr>
      <w:tr w:rsidR="000F60AF" w:rsidTr="007339F1">
        <w:tblPrEx>
          <w:tblCellMar>
            <w:top w:w="0" w:type="dxa"/>
            <w:bottom w:w="0" w:type="dxa"/>
          </w:tblCellMar>
        </w:tblPrEx>
        <w:tc>
          <w:tcPr>
            <w:tcW w:w="688" w:type="dxa"/>
          </w:tcPr>
          <w:p w:rsidR="000F60AF" w:rsidRDefault="000F60AF">
            <w:r>
              <w:t>21</w:t>
            </w:r>
          </w:p>
        </w:tc>
        <w:tc>
          <w:tcPr>
            <w:tcW w:w="2788" w:type="dxa"/>
          </w:tcPr>
          <w:p w:rsidR="000F60AF" w:rsidRDefault="004D5BD6">
            <w:r>
              <w:t>MTA with Firearms or bladed weapons</w:t>
            </w:r>
            <w:r w:rsidR="000F60AF">
              <w:t xml:space="preserve"> at an event where the fair ground is operating</w:t>
            </w:r>
            <w:r w:rsidR="008E49B1">
              <w:t>.</w:t>
            </w:r>
          </w:p>
          <w:p w:rsidR="004D5BD6" w:rsidRDefault="004D5BD6"/>
          <w:p w:rsidR="008E49B1" w:rsidRDefault="008E49B1">
            <w:r>
              <w:lastRenderedPageBreak/>
              <w:t>No previous threat level assessment from Police indicating such an event is likely.</w:t>
            </w:r>
          </w:p>
        </w:tc>
        <w:tc>
          <w:tcPr>
            <w:tcW w:w="2961" w:type="dxa"/>
          </w:tcPr>
          <w:p w:rsidR="000F60AF" w:rsidRDefault="000F60AF">
            <w:r>
              <w:lastRenderedPageBreak/>
              <w:t>Persons killed or injured. Unsure what to do.</w:t>
            </w:r>
          </w:p>
        </w:tc>
        <w:tc>
          <w:tcPr>
            <w:tcW w:w="1951" w:type="dxa"/>
          </w:tcPr>
          <w:p w:rsidR="000F60AF" w:rsidRDefault="000F60AF">
            <w:pPr>
              <w:tabs>
                <w:tab w:val="left" w:pos="405"/>
              </w:tabs>
              <w:ind w:left="-60" w:firstLine="60"/>
            </w:pPr>
            <w:r>
              <w:t>Staff, riders, the public</w:t>
            </w:r>
          </w:p>
        </w:tc>
        <w:tc>
          <w:tcPr>
            <w:tcW w:w="900" w:type="dxa"/>
          </w:tcPr>
          <w:p w:rsidR="000F60AF" w:rsidRDefault="008E49B1">
            <w:r>
              <w:t>5</w:t>
            </w:r>
          </w:p>
        </w:tc>
        <w:tc>
          <w:tcPr>
            <w:tcW w:w="540" w:type="dxa"/>
          </w:tcPr>
          <w:p w:rsidR="000F60AF" w:rsidRDefault="008E49B1">
            <w:r>
              <w:t>1</w:t>
            </w:r>
          </w:p>
        </w:tc>
        <w:tc>
          <w:tcPr>
            <w:tcW w:w="540" w:type="dxa"/>
          </w:tcPr>
          <w:p w:rsidR="000F60AF" w:rsidRDefault="008E49B1">
            <w:r>
              <w:t>5</w:t>
            </w:r>
          </w:p>
        </w:tc>
        <w:tc>
          <w:tcPr>
            <w:tcW w:w="4057" w:type="dxa"/>
          </w:tcPr>
          <w:p w:rsidR="004D5BD6" w:rsidRDefault="000F60AF">
            <w:r>
              <w:t xml:space="preserve">Fairground staff to have received training in line with the Run, Hide, Tell message. </w:t>
            </w:r>
          </w:p>
          <w:p w:rsidR="000F60AF" w:rsidRDefault="000F60AF">
            <w:r>
              <w:t>Training on Hostile Reconnaissance</w:t>
            </w:r>
            <w:r w:rsidR="007073D9">
              <w:t>.</w:t>
            </w:r>
          </w:p>
          <w:p w:rsidR="004D5BD6" w:rsidRDefault="004D5BD6"/>
          <w:p w:rsidR="007073D9" w:rsidRDefault="007073D9">
            <w:r>
              <w:lastRenderedPageBreak/>
              <w:t>Any threat level assessment from police is considered prior to the event.</w:t>
            </w:r>
          </w:p>
        </w:tc>
        <w:tc>
          <w:tcPr>
            <w:tcW w:w="623" w:type="dxa"/>
          </w:tcPr>
          <w:p w:rsidR="000F60AF" w:rsidRDefault="008E49B1">
            <w:pPr>
              <w:jc w:val="center"/>
              <w:rPr>
                <w:b/>
              </w:rPr>
            </w:pPr>
            <w:r>
              <w:rPr>
                <w:b/>
              </w:rPr>
              <w:lastRenderedPageBreak/>
              <w:t>5</w:t>
            </w:r>
          </w:p>
        </w:tc>
        <w:tc>
          <w:tcPr>
            <w:tcW w:w="415" w:type="dxa"/>
          </w:tcPr>
          <w:p w:rsidR="000F60AF" w:rsidRDefault="008E49B1">
            <w:pPr>
              <w:rPr>
                <w:b/>
              </w:rPr>
            </w:pPr>
            <w:r>
              <w:rPr>
                <w:b/>
              </w:rPr>
              <w:t>L</w:t>
            </w:r>
          </w:p>
        </w:tc>
      </w:tr>
      <w:tr w:rsidR="004D5BD6" w:rsidTr="007339F1">
        <w:tblPrEx>
          <w:tblCellMar>
            <w:top w:w="0" w:type="dxa"/>
            <w:bottom w:w="0" w:type="dxa"/>
          </w:tblCellMar>
        </w:tblPrEx>
        <w:tc>
          <w:tcPr>
            <w:tcW w:w="688" w:type="dxa"/>
          </w:tcPr>
          <w:p w:rsidR="004D5BD6" w:rsidRDefault="004D5BD6">
            <w:r>
              <w:t>22</w:t>
            </w:r>
          </w:p>
        </w:tc>
        <w:tc>
          <w:tcPr>
            <w:tcW w:w="2788" w:type="dxa"/>
          </w:tcPr>
          <w:p w:rsidR="004D5BD6" w:rsidRDefault="004D5BD6">
            <w:r>
              <w:t>MTA – vehicle driven into crowds at event</w:t>
            </w:r>
          </w:p>
        </w:tc>
        <w:tc>
          <w:tcPr>
            <w:tcW w:w="2961" w:type="dxa"/>
          </w:tcPr>
          <w:p w:rsidR="004D5BD6" w:rsidRDefault="004D5BD6">
            <w:r>
              <w:t>Persons killed or injured</w:t>
            </w:r>
          </w:p>
        </w:tc>
        <w:tc>
          <w:tcPr>
            <w:tcW w:w="1951" w:type="dxa"/>
          </w:tcPr>
          <w:p w:rsidR="004D5BD6" w:rsidRDefault="004D5BD6">
            <w:pPr>
              <w:tabs>
                <w:tab w:val="left" w:pos="405"/>
              </w:tabs>
              <w:ind w:left="-60" w:firstLine="60"/>
            </w:pPr>
            <w:r>
              <w:t>Staff and public</w:t>
            </w:r>
          </w:p>
        </w:tc>
        <w:tc>
          <w:tcPr>
            <w:tcW w:w="900" w:type="dxa"/>
          </w:tcPr>
          <w:p w:rsidR="004D5BD6" w:rsidRDefault="004D5BD6">
            <w:r>
              <w:t>5</w:t>
            </w:r>
          </w:p>
        </w:tc>
        <w:tc>
          <w:tcPr>
            <w:tcW w:w="540" w:type="dxa"/>
          </w:tcPr>
          <w:p w:rsidR="004D5BD6" w:rsidRDefault="004D5BD6">
            <w:r>
              <w:t>2</w:t>
            </w:r>
          </w:p>
        </w:tc>
        <w:tc>
          <w:tcPr>
            <w:tcW w:w="540" w:type="dxa"/>
          </w:tcPr>
          <w:p w:rsidR="004D5BD6" w:rsidRDefault="004D5BD6">
            <w:r>
              <w:t>10</w:t>
            </w:r>
          </w:p>
        </w:tc>
        <w:tc>
          <w:tcPr>
            <w:tcW w:w="4057" w:type="dxa"/>
          </w:tcPr>
          <w:p w:rsidR="004D5BD6" w:rsidRDefault="004D5BD6">
            <w:r>
              <w:t>The event site is the responsibility of the event organizer unless it is purely a fun fair.</w:t>
            </w:r>
          </w:p>
          <w:p w:rsidR="004D5BD6" w:rsidRDefault="004D5BD6"/>
          <w:p w:rsidR="004D5BD6" w:rsidRDefault="004D5BD6">
            <w:r>
              <w:t>Fun Fair Management to consider the Fun Fair site and whether any hostile vehicle mitigation is needed or feasible.</w:t>
            </w:r>
          </w:p>
          <w:p w:rsidR="004D5BD6" w:rsidRDefault="004D5BD6"/>
          <w:p w:rsidR="004D5BD6" w:rsidRDefault="004D5BD6">
            <w:r>
              <w:t>Large fairground vehicles can be parked across access roads to form road blocks or to create a chicane where people may enter but vehicles may not.</w:t>
            </w:r>
          </w:p>
        </w:tc>
        <w:tc>
          <w:tcPr>
            <w:tcW w:w="623" w:type="dxa"/>
          </w:tcPr>
          <w:p w:rsidR="004D5BD6" w:rsidRDefault="004D5BD6">
            <w:pPr>
              <w:jc w:val="center"/>
              <w:rPr>
                <w:b/>
              </w:rPr>
            </w:pPr>
            <w:r>
              <w:rPr>
                <w:b/>
              </w:rPr>
              <w:t>5</w:t>
            </w:r>
          </w:p>
        </w:tc>
        <w:tc>
          <w:tcPr>
            <w:tcW w:w="415" w:type="dxa"/>
          </w:tcPr>
          <w:p w:rsidR="004D5BD6" w:rsidRDefault="004D5BD6">
            <w:pPr>
              <w:rPr>
                <w:b/>
              </w:rPr>
            </w:pPr>
            <w:r>
              <w:rPr>
                <w:b/>
              </w:rPr>
              <w:t>L</w:t>
            </w:r>
          </w:p>
        </w:tc>
      </w:tr>
      <w:tr w:rsidR="004D5BD6" w:rsidTr="007339F1">
        <w:tblPrEx>
          <w:tblCellMar>
            <w:top w:w="0" w:type="dxa"/>
            <w:bottom w:w="0" w:type="dxa"/>
          </w:tblCellMar>
        </w:tblPrEx>
        <w:tc>
          <w:tcPr>
            <w:tcW w:w="688" w:type="dxa"/>
          </w:tcPr>
          <w:p w:rsidR="004D5BD6" w:rsidRDefault="004D5BD6">
            <w:r>
              <w:t>23</w:t>
            </w:r>
          </w:p>
        </w:tc>
        <w:tc>
          <w:tcPr>
            <w:tcW w:w="2788" w:type="dxa"/>
          </w:tcPr>
          <w:p w:rsidR="004D5BD6" w:rsidRDefault="00F35099">
            <w:r>
              <w:t>Hostile Vehicle Mitigation prevents Emergency vehicles reaching an incident</w:t>
            </w:r>
          </w:p>
        </w:tc>
        <w:tc>
          <w:tcPr>
            <w:tcW w:w="2961" w:type="dxa"/>
          </w:tcPr>
          <w:p w:rsidR="004D5BD6" w:rsidRDefault="00F35099">
            <w:r>
              <w:t>Persons die or injuries are made worse</w:t>
            </w:r>
          </w:p>
        </w:tc>
        <w:tc>
          <w:tcPr>
            <w:tcW w:w="1951" w:type="dxa"/>
          </w:tcPr>
          <w:p w:rsidR="004D5BD6" w:rsidRDefault="00F35099">
            <w:pPr>
              <w:tabs>
                <w:tab w:val="left" w:pos="405"/>
              </w:tabs>
              <w:ind w:left="-60" w:firstLine="60"/>
            </w:pPr>
            <w:r>
              <w:t>Staff and public</w:t>
            </w:r>
          </w:p>
        </w:tc>
        <w:tc>
          <w:tcPr>
            <w:tcW w:w="900" w:type="dxa"/>
          </w:tcPr>
          <w:p w:rsidR="004D5BD6" w:rsidRDefault="00F35099">
            <w:r>
              <w:t>5</w:t>
            </w:r>
          </w:p>
        </w:tc>
        <w:tc>
          <w:tcPr>
            <w:tcW w:w="540" w:type="dxa"/>
          </w:tcPr>
          <w:p w:rsidR="004D5BD6" w:rsidRDefault="00F35099">
            <w:r>
              <w:t>2</w:t>
            </w:r>
          </w:p>
        </w:tc>
        <w:tc>
          <w:tcPr>
            <w:tcW w:w="540" w:type="dxa"/>
          </w:tcPr>
          <w:p w:rsidR="004D5BD6" w:rsidRDefault="00F35099">
            <w:r>
              <w:t>10</w:t>
            </w:r>
          </w:p>
        </w:tc>
        <w:tc>
          <w:tcPr>
            <w:tcW w:w="4057" w:type="dxa"/>
          </w:tcPr>
          <w:p w:rsidR="004D5BD6" w:rsidRDefault="00F35099">
            <w:r>
              <w:t>Where fairground vehicles are used to protect a fun fair site, an agreed emergency access route must be decided and a driver, and keys, for that vehicle to be readily available to allow access for fire, police or ambulance vehicles in an emergency.</w:t>
            </w:r>
          </w:p>
          <w:p w:rsidR="00F35099" w:rsidRDefault="00F35099"/>
          <w:p w:rsidR="00F35099" w:rsidRDefault="00F35099">
            <w:r>
              <w:t>Driver to be advised if a 999 call is made and incoming emergency vehicles are expected. Vehicle can be made ready to move once vehicles arrive.</w:t>
            </w:r>
          </w:p>
          <w:p w:rsidR="00F35099" w:rsidRDefault="00F35099"/>
        </w:tc>
        <w:tc>
          <w:tcPr>
            <w:tcW w:w="623" w:type="dxa"/>
          </w:tcPr>
          <w:p w:rsidR="004D5BD6" w:rsidRDefault="004D5BD6">
            <w:pPr>
              <w:jc w:val="center"/>
              <w:rPr>
                <w:b/>
              </w:rPr>
            </w:pPr>
          </w:p>
        </w:tc>
        <w:tc>
          <w:tcPr>
            <w:tcW w:w="415" w:type="dxa"/>
          </w:tcPr>
          <w:p w:rsidR="004D5BD6" w:rsidRDefault="004D5BD6">
            <w:pPr>
              <w:rPr>
                <w:b/>
              </w:rPr>
            </w:pPr>
          </w:p>
        </w:tc>
      </w:tr>
      <w:tr w:rsidR="00F35099" w:rsidTr="007339F1">
        <w:tblPrEx>
          <w:tblCellMar>
            <w:top w:w="0" w:type="dxa"/>
            <w:bottom w:w="0" w:type="dxa"/>
          </w:tblCellMar>
        </w:tblPrEx>
        <w:tc>
          <w:tcPr>
            <w:tcW w:w="688" w:type="dxa"/>
          </w:tcPr>
          <w:p w:rsidR="00F35099" w:rsidRDefault="00F35099">
            <w:r>
              <w:t>24</w:t>
            </w:r>
          </w:p>
        </w:tc>
        <w:tc>
          <w:tcPr>
            <w:tcW w:w="2788" w:type="dxa"/>
          </w:tcPr>
          <w:p w:rsidR="00F35099" w:rsidRDefault="00F35099">
            <w:r>
              <w:t xml:space="preserve">Trojan vehicle </w:t>
            </w:r>
            <w:r w:rsidR="006849A5">
              <w:t xml:space="preserve">(disguised as a vehicle from Fire, Police, Ambulance or Security) </w:t>
            </w:r>
            <w:r>
              <w:t>driven into site and used as a weapon against the crowds</w:t>
            </w:r>
          </w:p>
        </w:tc>
        <w:tc>
          <w:tcPr>
            <w:tcW w:w="2961" w:type="dxa"/>
          </w:tcPr>
          <w:p w:rsidR="00F35099" w:rsidRDefault="00F35099">
            <w:r>
              <w:t>People are killed or injured</w:t>
            </w:r>
          </w:p>
        </w:tc>
        <w:tc>
          <w:tcPr>
            <w:tcW w:w="1951" w:type="dxa"/>
          </w:tcPr>
          <w:p w:rsidR="00F35099" w:rsidRDefault="00F35099">
            <w:pPr>
              <w:tabs>
                <w:tab w:val="left" w:pos="405"/>
              </w:tabs>
              <w:ind w:left="-60" w:firstLine="60"/>
            </w:pPr>
            <w:r>
              <w:t>Staff and public</w:t>
            </w:r>
          </w:p>
        </w:tc>
        <w:tc>
          <w:tcPr>
            <w:tcW w:w="900" w:type="dxa"/>
          </w:tcPr>
          <w:p w:rsidR="00F35099" w:rsidRDefault="00F35099">
            <w:r>
              <w:t>5</w:t>
            </w:r>
          </w:p>
        </w:tc>
        <w:tc>
          <w:tcPr>
            <w:tcW w:w="540" w:type="dxa"/>
          </w:tcPr>
          <w:p w:rsidR="00F35099" w:rsidRDefault="00F35099">
            <w:r>
              <w:t>2</w:t>
            </w:r>
          </w:p>
        </w:tc>
        <w:tc>
          <w:tcPr>
            <w:tcW w:w="540" w:type="dxa"/>
          </w:tcPr>
          <w:p w:rsidR="00F35099" w:rsidRDefault="00F35099">
            <w:r>
              <w:t>10</w:t>
            </w:r>
          </w:p>
        </w:tc>
        <w:tc>
          <w:tcPr>
            <w:tcW w:w="4057" w:type="dxa"/>
          </w:tcPr>
          <w:p w:rsidR="00F35099" w:rsidRDefault="00F35099">
            <w:r>
              <w:t>Hostile Veh</w:t>
            </w:r>
            <w:r w:rsidR="006849A5">
              <w:t>icle Mitigation may be in place at an event.</w:t>
            </w:r>
          </w:p>
          <w:p w:rsidR="00F35099" w:rsidRDefault="00F35099"/>
          <w:p w:rsidR="00F35099" w:rsidRDefault="00F35099">
            <w:r>
              <w:t xml:space="preserve">Where the fun fair is part of an Event then the Event </w:t>
            </w:r>
            <w:proofErr w:type="spellStart"/>
            <w:r>
              <w:t>Organiser</w:t>
            </w:r>
            <w:proofErr w:type="spellEnd"/>
            <w:r>
              <w:t xml:space="preserve"> should have </w:t>
            </w:r>
            <w:r>
              <w:lastRenderedPageBreak/>
              <w:t>procedures in p</w:t>
            </w:r>
            <w:r w:rsidR="006849A5">
              <w:t>lace to prevent vehicle attacks and allow genuine access.</w:t>
            </w:r>
          </w:p>
          <w:p w:rsidR="00F35099" w:rsidRDefault="00F35099"/>
          <w:p w:rsidR="00F35099" w:rsidRDefault="00F35099">
            <w:r>
              <w:t>Where mitigation is in place then there should be a system to advise</w:t>
            </w:r>
            <w:r w:rsidR="001B3120">
              <w:t xml:space="preserve"> when barriers need to be moved to allow access for </w:t>
            </w:r>
            <w:r w:rsidR="006849A5">
              <w:t xml:space="preserve">emergency </w:t>
            </w:r>
            <w:r w:rsidR="001B3120">
              <w:t>vehicles.</w:t>
            </w:r>
          </w:p>
          <w:p w:rsidR="001B3120" w:rsidRDefault="001B3120"/>
          <w:p w:rsidR="001B3120" w:rsidRDefault="001B3120">
            <w:r>
              <w:t>Emergency vehicles, even with blue lights operating, should be quickly checked before access is given.</w:t>
            </w:r>
          </w:p>
          <w:p w:rsidR="001B3120" w:rsidRDefault="001B3120"/>
          <w:p w:rsidR="001B3120" w:rsidRDefault="001B3120">
            <w:r>
              <w:t>Drivers and crews of emergency vehicles should be in uniform and have ID cards.</w:t>
            </w:r>
          </w:p>
          <w:p w:rsidR="001B3120" w:rsidRDefault="001B3120"/>
          <w:p w:rsidR="00F35099" w:rsidRDefault="001B3120" w:rsidP="00F143AE">
            <w:r>
              <w:t>Where a security provider or medical provider call in the emergency services</w:t>
            </w:r>
            <w:r w:rsidR="006849A5">
              <w:t xml:space="preserve"> to attend the fairground area,</w:t>
            </w:r>
            <w:r>
              <w:t xml:space="preserve"> they should advise the fairground management so that barriers can be moved quickly and effectively and therefore access by genuine emergency vehicles are not hindered unnecessarily.</w:t>
            </w:r>
          </w:p>
        </w:tc>
        <w:tc>
          <w:tcPr>
            <w:tcW w:w="623" w:type="dxa"/>
          </w:tcPr>
          <w:p w:rsidR="00F35099" w:rsidRDefault="001B3120">
            <w:pPr>
              <w:jc w:val="center"/>
              <w:rPr>
                <w:b/>
              </w:rPr>
            </w:pPr>
            <w:r>
              <w:rPr>
                <w:b/>
              </w:rPr>
              <w:lastRenderedPageBreak/>
              <w:t>5</w:t>
            </w:r>
          </w:p>
        </w:tc>
        <w:tc>
          <w:tcPr>
            <w:tcW w:w="415" w:type="dxa"/>
          </w:tcPr>
          <w:p w:rsidR="00F35099" w:rsidRDefault="001B3120">
            <w:pPr>
              <w:rPr>
                <w:b/>
              </w:rPr>
            </w:pPr>
            <w:r>
              <w:rPr>
                <w:b/>
              </w:rPr>
              <w:t>L</w:t>
            </w:r>
          </w:p>
        </w:tc>
      </w:tr>
      <w:tr w:rsidR="00AC7636" w:rsidTr="007339F1">
        <w:tblPrEx>
          <w:tblCellMar>
            <w:top w:w="0" w:type="dxa"/>
            <w:bottom w:w="0" w:type="dxa"/>
          </w:tblCellMar>
        </w:tblPrEx>
        <w:tc>
          <w:tcPr>
            <w:tcW w:w="688" w:type="dxa"/>
          </w:tcPr>
          <w:p w:rsidR="00AC7636" w:rsidRDefault="00AC7636">
            <w:r>
              <w:t>25</w:t>
            </w:r>
          </w:p>
        </w:tc>
        <w:tc>
          <w:tcPr>
            <w:tcW w:w="2788" w:type="dxa"/>
          </w:tcPr>
          <w:p w:rsidR="00AC7636" w:rsidRDefault="00AC7636">
            <w:r>
              <w:t>Novel Highly Infectious Disease in circulation in the general population.</w:t>
            </w:r>
          </w:p>
        </w:tc>
        <w:tc>
          <w:tcPr>
            <w:tcW w:w="2961" w:type="dxa"/>
          </w:tcPr>
          <w:p w:rsidR="00AC7636" w:rsidRDefault="00AC7636">
            <w:r>
              <w:t>Disease is spread at the</w:t>
            </w:r>
            <w:r w:rsidR="001437C4">
              <w:t xml:space="preserve"> event site due to excessive numbers in close proximity within</w:t>
            </w:r>
            <w:r>
              <w:t xml:space="preserve"> the fairground</w:t>
            </w:r>
            <w:r w:rsidR="008943A6">
              <w:t xml:space="preserve"> causing overcrowding</w:t>
            </w:r>
          </w:p>
        </w:tc>
        <w:tc>
          <w:tcPr>
            <w:tcW w:w="1951" w:type="dxa"/>
          </w:tcPr>
          <w:p w:rsidR="00AC7636" w:rsidRDefault="00AC7636">
            <w:pPr>
              <w:tabs>
                <w:tab w:val="left" w:pos="405"/>
              </w:tabs>
              <w:ind w:left="-60" w:firstLine="60"/>
            </w:pPr>
            <w:r>
              <w:t>All persons present</w:t>
            </w:r>
          </w:p>
        </w:tc>
        <w:tc>
          <w:tcPr>
            <w:tcW w:w="900" w:type="dxa"/>
          </w:tcPr>
          <w:p w:rsidR="00AC7636" w:rsidRDefault="00AC7636">
            <w:r>
              <w:t>5</w:t>
            </w:r>
          </w:p>
        </w:tc>
        <w:tc>
          <w:tcPr>
            <w:tcW w:w="540" w:type="dxa"/>
          </w:tcPr>
          <w:p w:rsidR="00AC7636" w:rsidRDefault="00AC7636">
            <w:r>
              <w:t>5</w:t>
            </w:r>
          </w:p>
        </w:tc>
        <w:tc>
          <w:tcPr>
            <w:tcW w:w="540" w:type="dxa"/>
          </w:tcPr>
          <w:p w:rsidR="00AC7636" w:rsidRDefault="00AC7636">
            <w:r>
              <w:t>25</w:t>
            </w:r>
          </w:p>
        </w:tc>
        <w:tc>
          <w:tcPr>
            <w:tcW w:w="4057" w:type="dxa"/>
          </w:tcPr>
          <w:p w:rsidR="001437C4" w:rsidRDefault="00E11BCB" w:rsidP="00E11BCB">
            <w:r>
              <w:t>The layout and design of each venue is different, some have rights of way traversing them.</w:t>
            </w:r>
          </w:p>
          <w:p w:rsidR="00E11BCB" w:rsidRDefault="00E11BCB" w:rsidP="00E11BCB">
            <w:r>
              <w:t>Each venue will be assessed and steps taken to limit the number of entry and exit points but overall the area taken up by the funfair will be extended where possible or the number of attractions reduced to allow for social distancing.</w:t>
            </w:r>
          </w:p>
        </w:tc>
        <w:tc>
          <w:tcPr>
            <w:tcW w:w="623" w:type="dxa"/>
          </w:tcPr>
          <w:p w:rsidR="00AC7636" w:rsidRDefault="001437C4">
            <w:pPr>
              <w:jc w:val="center"/>
              <w:rPr>
                <w:b/>
              </w:rPr>
            </w:pPr>
            <w:r>
              <w:rPr>
                <w:b/>
              </w:rPr>
              <w:t>5</w:t>
            </w:r>
          </w:p>
        </w:tc>
        <w:tc>
          <w:tcPr>
            <w:tcW w:w="415" w:type="dxa"/>
          </w:tcPr>
          <w:p w:rsidR="00AC7636" w:rsidRDefault="001437C4">
            <w:pPr>
              <w:rPr>
                <w:b/>
              </w:rPr>
            </w:pPr>
            <w:r>
              <w:rPr>
                <w:b/>
              </w:rPr>
              <w:t>L</w:t>
            </w:r>
          </w:p>
        </w:tc>
      </w:tr>
      <w:tr w:rsidR="001437C4" w:rsidTr="007339F1">
        <w:tblPrEx>
          <w:tblCellMar>
            <w:top w:w="0" w:type="dxa"/>
            <w:bottom w:w="0" w:type="dxa"/>
          </w:tblCellMar>
        </w:tblPrEx>
        <w:tc>
          <w:tcPr>
            <w:tcW w:w="688" w:type="dxa"/>
          </w:tcPr>
          <w:p w:rsidR="001437C4" w:rsidRDefault="001437C4" w:rsidP="001437C4">
            <w:r>
              <w:t>26</w:t>
            </w:r>
          </w:p>
        </w:tc>
        <w:tc>
          <w:tcPr>
            <w:tcW w:w="2788" w:type="dxa"/>
          </w:tcPr>
          <w:p w:rsidR="001437C4" w:rsidRDefault="001437C4" w:rsidP="001437C4">
            <w:r w:rsidRPr="001C36ED">
              <w:t>Novel Highly Infectious Disease in circulation in the general population</w:t>
            </w:r>
          </w:p>
        </w:tc>
        <w:tc>
          <w:tcPr>
            <w:tcW w:w="2961" w:type="dxa"/>
          </w:tcPr>
          <w:p w:rsidR="001437C4" w:rsidRDefault="001437C4" w:rsidP="001437C4">
            <w:r>
              <w:t>Disease is spread by people mixing at entrance</w:t>
            </w:r>
            <w:r w:rsidR="00B65698">
              <w:t>s</w:t>
            </w:r>
            <w:r>
              <w:t xml:space="preserve"> / exit</w:t>
            </w:r>
            <w:r w:rsidR="00B65698">
              <w:t>s</w:t>
            </w:r>
          </w:p>
        </w:tc>
        <w:tc>
          <w:tcPr>
            <w:tcW w:w="1951" w:type="dxa"/>
          </w:tcPr>
          <w:p w:rsidR="001437C4" w:rsidRDefault="001437C4" w:rsidP="001437C4">
            <w:r w:rsidRPr="001D6554">
              <w:t>All persons present</w:t>
            </w:r>
          </w:p>
        </w:tc>
        <w:tc>
          <w:tcPr>
            <w:tcW w:w="900" w:type="dxa"/>
          </w:tcPr>
          <w:p w:rsidR="001437C4" w:rsidRDefault="00B65698" w:rsidP="001437C4">
            <w:r>
              <w:t xml:space="preserve"> 4</w:t>
            </w:r>
          </w:p>
        </w:tc>
        <w:tc>
          <w:tcPr>
            <w:tcW w:w="540" w:type="dxa"/>
          </w:tcPr>
          <w:p w:rsidR="001437C4" w:rsidRDefault="001437C4" w:rsidP="001437C4">
            <w:r>
              <w:t>5</w:t>
            </w:r>
          </w:p>
        </w:tc>
        <w:tc>
          <w:tcPr>
            <w:tcW w:w="540" w:type="dxa"/>
          </w:tcPr>
          <w:p w:rsidR="001437C4" w:rsidRDefault="00B65698" w:rsidP="001437C4">
            <w:r>
              <w:t>20</w:t>
            </w:r>
          </w:p>
        </w:tc>
        <w:tc>
          <w:tcPr>
            <w:tcW w:w="4057" w:type="dxa"/>
          </w:tcPr>
          <w:p w:rsidR="001437C4" w:rsidRDefault="00276C82" w:rsidP="001437C4">
            <w:r>
              <w:t>Entry / Exit points will be as wide as possible to allow for social distancing when entering or leaving the funfair.</w:t>
            </w:r>
          </w:p>
          <w:p w:rsidR="00F30B05" w:rsidRDefault="00F30B05" w:rsidP="001437C4"/>
          <w:p w:rsidR="001437C4" w:rsidRDefault="001437C4" w:rsidP="001437C4">
            <w:r>
              <w:t>Each ride will have separate entry and exit routes that do not conflict and keep riders socially distanced.</w:t>
            </w:r>
          </w:p>
        </w:tc>
        <w:tc>
          <w:tcPr>
            <w:tcW w:w="623" w:type="dxa"/>
          </w:tcPr>
          <w:p w:rsidR="001437C4" w:rsidRDefault="00B65698" w:rsidP="001437C4">
            <w:pPr>
              <w:jc w:val="center"/>
              <w:rPr>
                <w:b/>
              </w:rPr>
            </w:pPr>
            <w:r>
              <w:rPr>
                <w:b/>
              </w:rPr>
              <w:lastRenderedPageBreak/>
              <w:t>4</w:t>
            </w:r>
          </w:p>
        </w:tc>
        <w:tc>
          <w:tcPr>
            <w:tcW w:w="415" w:type="dxa"/>
          </w:tcPr>
          <w:p w:rsidR="001437C4" w:rsidRDefault="00B65698" w:rsidP="001437C4">
            <w:pPr>
              <w:rPr>
                <w:b/>
              </w:rPr>
            </w:pPr>
            <w:r>
              <w:rPr>
                <w:b/>
              </w:rPr>
              <w:t>L</w:t>
            </w:r>
          </w:p>
        </w:tc>
      </w:tr>
      <w:tr w:rsidR="001437C4" w:rsidTr="007339F1">
        <w:tblPrEx>
          <w:tblCellMar>
            <w:top w:w="0" w:type="dxa"/>
            <w:bottom w:w="0" w:type="dxa"/>
          </w:tblCellMar>
        </w:tblPrEx>
        <w:tc>
          <w:tcPr>
            <w:tcW w:w="688" w:type="dxa"/>
          </w:tcPr>
          <w:p w:rsidR="001437C4" w:rsidRDefault="00FA0532" w:rsidP="001437C4">
            <w:r>
              <w:t>27</w:t>
            </w:r>
          </w:p>
        </w:tc>
        <w:tc>
          <w:tcPr>
            <w:tcW w:w="2788" w:type="dxa"/>
          </w:tcPr>
          <w:p w:rsidR="001437C4" w:rsidRDefault="001437C4" w:rsidP="001437C4">
            <w:r w:rsidRPr="001C36ED">
              <w:t>Novel Highly Infectious Disease in circulation in the general population</w:t>
            </w:r>
          </w:p>
        </w:tc>
        <w:tc>
          <w:tcPr>
            <w:tcW w:w="2961" w:type="dxa"/>
          </w:tcPr>
          <w:p w:rsidR="001437C4" w:rsidRDefault="00B65698" w:rsidP="001437C4">
            <w:r>
              <w:t>Disease is spread due to overcrowding whilst waiting for a place on a ride</w:t>
            </w:r>
          </w:p>
        </w:tc>
        <w:tc>
          <w:tcPr>
            <w:tcW w:w="1951" w:type="dxa"/>
          </w:tcPr>
          <w:p w:rsidR="001437C4" w:rsidRDefault="001437C4" w:rsidP="001437C4">
            <w:r w:rsidRPr="001D6554">
              <w:t>All persons present</w:t>
            </w:r>
          </w:p>
        </w:tc>
        <w:tc>
          <w:tcPr>
            <w:tcW w:w="900" w:type="dxa"/>
          </w:tcPr>
          <w:p w:rsidR="001437C4" w:rsidRDefault="00B65698" w:rsidP="001437C4">
            <w:r>
              <w:t>4</w:t>
            </w:r>
          </w:p>
        </w:tc>
        <w:tc>
          <w:tcPr>
            <w:tcW w:w="540" w:type="dxa"/>
          </w:tcPr>
          <w:p w:rsidR="001437C4" w:rsidRDefault="00B65698" w:rsidP="001437C4">
            <w:r>
              <w:t>4</w:t>
            </w:r>
          </w:p>
        </w:tc>
        <w:tc>
          <w:tcPr>
            <w:tcW w:w="540" w:type="dxa"/>
          </w:tcPr>
          <w:p w:rsidR="001437C4" w:rsidRDefault="00B65698" w:rsidP="001437C4">
            <w:r>
              <w:t>16</w:t>
            </w:r>
          </w:p>
        </w:tc>
        <w:tc>
          <w:tcPr>
            <w:tcW w:w="4057" w:type="dxa"/>
          </w:tcPr>
          <w:p w:rsidR="001437C4" w:rsidRDefault="00B65698" w:rsidP="001437C4">
            <w:r>
              <w:t>All rides will have one entry point and one exit point that are socially distanced. There will not be multiple access routes to any ride.</w:t>
            </w:r>
          </w:p>
          <w:p w:rsidR="006E5A94" w:rsidRDefault="006E5A94" w:rsidP="001437C4">
            <w:r>
              <w:t>Queueing areas will have distance markings on the ground wherever possible.</w:t>
            </w:r>
          </w:p>
        </w:tc>
        <w:tc>
          <w:tcPr>
            <w:tcW w:w="623" w:type="dxa"/>
          </w:tcPr>
          <w:p w:rsidR="001437C4" w:rsidRDefault="00B65698" w:rsidP="001437C4">
            <w:pPr>
              <w:jc w:val="center"/>
              <w:rPr>
                <w:b/>
              </w:rPr>
            </w:pPr>
            <w:r>
              <w:rPr>
                <w:b/>
              </w:rPr>
              <w:t>4</w:t>
            </w:r>
          </w:p>
        </w:tc>
        <w:tc>
          <w:tcPr>
            <w:tcW w:w="415" w:type="dxa"/>
          </w:tcPr>
          <w:p w:rsidR="001437C4" w:rsidRDefault="00B65698" w:rsidP="001437C4">
            <w:pPr>
              <w:rPr>
                <w:b/>
              </w:rPr>
            </w:pPr>
            <w:r>
              <w:rPr>
                <w:b/>
              </w:rPr>
              <w:t>L</w:t>
            </w:r>
          </w:p>
        </w:tc>
      </w:tr>
      <w:tr w:rsidR="001437C4" w:rsidTr="007339F1">
        <w:tblPrEx>
          <w:tblCellMar>
            <w:top w:w="0" w:type="dxa"/>
            <w:bottom w:w="0" w:type="dxa"/>
          </w:tblCellMar>
        </w:tblPrEx>
        <w:tc>
          <w:tcPr>
            <w:tcW w:w="688" w:type="dxa"/>
          </w:tcPr>
          <w:p w:rsidR="001437C4" w:rsidRDefault="00FA0532" w:rsidP="001437C4">
            <w:r>
              <w:t>28</w:t>
            </w:r>
          </w:p>
        </w:tc>
        <w:tc>
          <w:tcPr>
            <w:tcW w:w="2788" w:type="dxa"/>
          </w:tcPr>
          <w:p w:rsidR="001437C4" w:rsidRDefault="001437C4" w:rsidP="001437C4">
            <w:r w:rsidRPr="001C36ED">
              <w:t>Novel Highly Infectious Disease in circulation in the general population</w:t>
            </w:r>
          </w:p>
        </w:tc>
        <w:tc>
          <w:tcPr>
            <w:tcW w:w="2961" w:type="dxa"/>
          </w:tcPr>
          <w:p w:rsidR="001437C4" w:rsidRDefault="00B65698" w:rsidP="008943A6">
            <w:r>
              <w:t xml:space="preserve">Virus is spread by hands touching </w:t>
            </w:r>
            <w:r w:rsidR="008943A6">
              <w:t>areas on</w:t>
            </w:r>
            <w:r>
              <w:t xml:space="preserve"> rides that others have touched.</w:t>
            </w:r>
          </w:p>
        </w:tc>
        <w:tc>
          <w:tcPr>
            <w:tcW w:w="1951" w:type="dxa"/>
          </w:tcPr>
          <w:p w:rsidR="001437C4" w:rsidRDefault="001437C4" w:rsidP="001437C4">
            <w:r w:rsidRPr="001D6554">
              <w:t>All persons present</w:t>
            </w:r>
          </w:p>
        </w:tc>
        <w:tc>
          <w:tcPr>
            <w:tcW w:w="900" w:type="dxa"/>
          </w:tcPr>
          <w:p w:rsidR="001437C4" w:rsidRDefault="00B65698" w:rsidP="001437C4">
            <w:r>
              <w:t>5</w:t>
            </w:r>
          </w:p>
        </w:tc>
        <w:tc>
          <w:tcPr>
            <w:tcW w:w="540" w:type="dxa"/>
          </w:tcPr>
          <w:p w:rsidR="001437C4" w:rsidRDefault="00B65698" w:rsidP="001437C4">
            <w:r>
              <w:t>5</w:t>
            </w:r>
          </w:p>
        </w:tc>
        <w:tc>
          <w:tcPr>
            <w:tcW w:w="540" w:type="dxa"/>
          </w:tcPr>
          <w:p w:rsidR="001437C4" w:rsidRDefault="00B65698" w:rsidP="001437C4">
            <w:r>
              <w:t>25</w:t>
            </w:r>
          </w:p>
        </w:tc>
        <w:tc>
          <w:tcPr>
            <w:tcW w:w="4057" w:type="dxa"/>
          </w:tcPr>
          <w:p w:rsidR="008943A6" w:rsidRDefault="00681B0C" w:rsidP="001437C4">
            <w:r>
              <w:t xml:space="preserve">Common touch points – steering wheels, grab bars, handles </w:t>
            </w:r>
            <w:proofErr w:type="spellStart"/>
            <w:r>
              <w:t>etc</w:t>
            </w:r>
            <w:proofErr w:type="spellEnd"/>
            <w:r>
              <w:t xml:space="preserve"> to be wiped by disinfectant / cleaning solution after each ride finishes and before next riders are allowed to enter the ride. </w:t>
            </w:r>
          </w:p>
          <w:p w:rsidR="008943A6" w:rsidRDefault="008943A6" w:rsidP="001437C4"/>
          <w:p w:rsidR="00681B0C" w:rsidRDefault="00681B0C" w:rsidP="001437C4">
            <w:r>
              <w:t>These areas to be cleaned each day when fair opens, before the first ride.</w:t>
            </w:r>
          </w:p>
          <w:p w:rsidR="00681B0C" w:rsidRDefault="00681B0C" w:rsidP="001437C4"/>
          <w:p w:rsidR="00FA0532" w:rsidRDefault="00681B0C" w:rsidP="008943A6">
            <w:r>
              <w:t>All rides to be treated with Zoono Z 71 at each set up and to be retreated after a maximum of 21 days or as indicated by manufacturer.</w:t>
            </w:r>
          </w:p>
        </w:tc>
        <w:tc>
          <w:tcPr>
            <w:tcW w:w="623" w:type="dxa"/>
          </w:tcPr>
          <w:p w:rsidR="001437C4" w:rsidRDefault="00681B0C" w:rsidP="001437C4">
            <w:pPr>
              <w:jc w:val="center"/>
              <w:rPr>
                <w:b/>
              </w:rPr>
            </w:pPr>
            <w:r>
              <w:rPr>
                <w:b/>
              </w:rPr>
              <w:t>5</w:t>
            </w:r>
          </w:p>
        </w:tc>
        <w:tc>
          <w:tcPr>
            <w:tcW w:w="415" w:type="dxa"/>
          </w:tcPr>
          <w:p w:rsidR="001437C4" w:rsidRDefault="00681B0C" w:rsidP="001437C4">
            <w:pPr>
              <w:rPr>
                <w:b/>
              </w:rPr>
            </w:pPr>
            <w:r>
              <w:rPr>
                <w:b/>
              </w:rPr>
              <w:t>L</w:t>
            </w:r>
          </w:p>
        </w:tc>
      </w:tr>
      <w:tr w:rsidR="001437C4" w:rsidTr="007339F1">
        <w:tblPrEx>
          <w:tblCellMar>
            <w:top w:w="0" w:type="dxa"/>
            <w:bottom w:w="0" w:type="dxa"/>
          </w:tblCellMar>
        </w:tblPrEx>
        <w:tc>
          <w:tcPr>
            <w:tcW w:w="688" w:type="dxa"/>
          </w:tcPr>
          <w:p w:rsidR="001437C4" w:rsidRDefault="00FA0532" w:rsidP="001437C4">
            <w:r>
              <w:t>29</w:t>
            </w:r>
          </w:p>
        </w:tc>
        <w:tc>
          <w:tcPr>
            <w:tcW w:w="2788" w:type="dxa"/>
          </w:tcPr>
          <w:p w:rsidR="001437C4" w:rsidRDefault="001437C4" w:rsidP="001437C4">
            <w:r w:rsidRPr="001C36ED">
              <w:t>Novel Highly Infectious Disease in circulation in the general population</w:t>
            </w:r>
          </w:p>
        </w:tc>
        <w:tc>
          <w:tcPr>
            <w:tcW w:w="2961" w:type="dxa"/>
          </w:tcPr>
          <w:p w:rsidR="001437C4" w:rsidRDefault="00681B0C" w:rsidP="001437C4">
            <w:r>
              <w:t>Food stalls – virus spread by crowds mixing whilst awaiting service or food to be prepared</w:t>
            </w:r>
          </w:p>
        </w:tc>
        <w:tc>
          <w:tcPr>
            <w:tcW w:w="1951" w:type="dxa"/>
          </w:tcPr>
          <w:p w:rsidR="001437C4" w:rsidRDefault="001437C4" w:rsidP="001437C4">
            <w:r w:rsidRPr="001D6554">
              <w:t>All persons present</w:t>
            </w:r>
          </w:p>
        </w:tc>
        <w:tc>
          <w:tcPr>
            <w:tcW w:w="900" w:type="dxa"/>
          </w:tcPr>
          <w:p w:rsidR="001437C4" w:rsidRDefault="00681B0C" w:rsidP="001437C4">
            <w:r>
              <w:t>4</w:t>
            </w:r>
          </w:p>
        </w:tc>
        <w:tc>
          <w:tcPr>
            <w:tcW w:w="540" w:type="dxa"/>
          </w:tcPr>
          <w:p w:rsidR="001437C4" w:rsidRDefault="00681B0C" w:rsidP="001437C4">
            <w:r>
              <w:t>5</w:t>
            </w:r>
          </w:p>
        </w:tc>
        <w:tc>
          <w:tcPr>
            <w:tcW w:w="540" w:type="dxa"/>
          </w:tcPr>
          <w:p w:rsidR="001437C4" w:rsidRDefault="00681B0C" w:rsidP="001437C4">
            <w:r>
              <w:t>20</w:t>
            </w:r>
          </w:p>
        </w:tc>
        <w:tc>
          <w:tcPr>
            <w:tcW w:w="4057" w:type="dxa"/>
          </w:tcPr>
          <w:p w:rsidR="00681B0C" w:rsidRDefault="00681B0C" w:rsidP="001437C4">
            <w:r>
              <w:t>All food surface areas to be regularly cleaned.</w:t>
            </w:r>
            <w:r w:rsidR="00532137">
              <w:t xml:space="preserve"> All traders have food hygiene training and certificates</w:t>
            </w:r>
          </w:p>
          <w:p w:rsidR="00532137" w:rsidRDefault="00532137" w:rsidP="001437C4"/>
          <w:p w:rsidR="00681B0C" w:rsidRDefault="00681B0C" w:rsidP="00532137">
            <w:r>
              <w:t xml:space="preserve">Separate entry route to order food, then </w:t>
            </w:r>
            <w:r w:rsidR="00FA0532">
              <w:t xml:space="preserve">customer moves to a wider holding area before moving to collection point to receive food and leaving area by a separate exit route. All routes </w:t>
            </w:r>
            <w:proofErr w:type="spellStart"/>
            <w:r w:rsidR="00FA0532">
              <w:t>barriered</w:t>
            </w:r>
            <w:proofErr w:type="spellEnd"/>
            <w:r w:rsidR="00FA0532">
              <w:t xml:space="preserve"> and signed appropriately..</w:t>
            </w:r>
          </w:p>
        </w:tc>
        <w:tc>
          <w:tcPr>
            <w:tcW w:w="623" w:type="dxa"/>
          </w:tcPr>
          <w:p w:rsidR="001437C4" w:rsidRDefault="00FA0532" w:rsidP="001437C4">
            <w:pPr>
              <w:jc w:val="center"/>
              <w:rPr>
                <w:b/>
              </w:rPr>
            </w:pPr>
            <w:r>
              <w:rPr>
                <w:b/>
              </w:rPr>
              <w:t>8</w:t>
            </w:r>
          </w:p>
        </w:tc>
        <w:tc>
          <w:tcPr>
            <w:tcW w:w="415" w:type="dxa"/>
          </w:tcPr>
          <w:p w:rsidR="001437C4" w:rsidRDefault="00FA0532" w:rsidP="001437C4">
            <w:pPr>
              <w:rPr>
                <w:b/>
              </w:rPr>
            </w:pPr>
            <w:r>
              <w:rPr>
                <w:b/>
              </w:rPr>
              <w:t>M</w:t>
            </w:r>
          </w:p>
        </w:tc>
      </w:tr>
      <w:tr w:rsidR="001437C4" w:rsidTr="007339F1">
        <w:tblPrEx>
          <w:tblCellMar>
            <w:top w:w="0" w:type="dxa"/>
            <w:bottom w:w="0" w:type="dxa"/>
          </w:tblCellMar>
        </w:tblPrEx>
        <w:tc>
          <w:tcPr>
            <w:tcW w:w="688" w:type="dxa"/>
          </w:tcPr>
          <w:p w:rsidR="001437C4" w:rsidRDefault="00FA0532" w:rsidP="001437C4">
            <w:r>
              <w:lastRenderedPageBreak/>
              <w:t>30</w:t>
            </w:r>
          </w:p>
        </w:tc>
        <w:tc>
          <w:tcPr>
            <w:tcW w:w="2788" w:type="dxa"/>
          </w:tcPr>
          <w:p w:rsidR="001437C4" w:rsidRDefault="001437C4" w:rsidP="001437C4">
            <w:r w:rsidRPr="001C36ED">
              <w:t>Novel Highly Infectious Disease in circulation in the general population</w:t>
            </w:r>
          </w:p>
        </w:tc>
        <w:tc>
          <w:tcPr>
            <w:tcW w:w="2961" w:type="dxa"/>
          </w:tcPr>
          <w:p w:rsidR="001437C4" w:rsidRDefault="00FA0532" w:rsidP="001437C4">
            <w:r>
              <w:t>Virus spread by hand to hand on hard surfaces.</w:t>
            </w:r>
          </w:p>
        </w:tc>
        <w:tc>
          <w:tcPr>
            <w:tcW w:w="1951" w:type="dxa"/>
          </w:tcPr>
          <w:p w:rsidR="001437C4" w:rsidRDefault="001437C4" w:rsidP="001437C4">
            <w:r w:rsidRPr="001D6554">
              <w:t>All persons present</w:t>
            </w:r>
          </w:p>
        </w:tc>
        <w:tc>
          <w:tcPr>
            <w:tcW w:w="900" w:type="dxa"/>
          </w:tcPr>
          <w:p w:rsidR="001437C4" w:rsidRDefault="00FA0532" w:rsidP="001437C4">
            <w:r>
              <w:t>4</w:t>
            </w:r>
          </w:p>
        </w:tc>
        <w:tc>
          <w:tcPr>
            <w:tcW w:w="540" w:type="dxa"/>
          </w:tcPr>
          <w:p w:rsidR="001437C4" w:rsidRDefault="00FA0532" w:rsidP="001437C4">
            <w:r>
              <w:t>5</w:t>
            </w:r>
          </w:p>
        </w:tc>
        <w:tc>
          <w:tcPr>
            <w:tcW w:w="540" w:type="dxa"/>
          </w:tcPr>
          <w:p w:rsidR="001437C4" w:rsidRDefault="00FA0532" w:rsidP="001437C4">
            <w:r>
              <w:t>20</w:t>
            </w:r>
          </w:p>
        </w:tc>
        <w:tc>
          <w:tcPr>
            <w:tcW w:w="4057" w:type="dxa"/>
          </w:tcPr>
          <w:p w:rsidR="001437C4" w:rsidRDefault="00FA0532" w:rsidP="001437C4">
            <w:r>
              <w:t>Alcohol hand gel available at all rides, payment kiosks, stalls and food vendors.</w:t>
            </w:r>
          </w:p>
          <w:p w:rsidR="00D8226B" w:rsidRDefault="00D8226B" w:rsidP="001437C4"/>
          <w:p w:rsidR="00D8226B" w:rsidRDefault="00276C82" w:rsidP="001437C4">
            <w:r>
              <w:t>R</w:t>
            </w:r>
            <w:r w:rsidR="00D8226B">
              <w:t>egular cleaning throughout the site and at all rides, stalls and food vendors</w:t>
            </w:r>
            <w:r>
              <w:t xml:space="preserve"> and high contact</w:t>
            </w:r>
            <w:r w:rsidR="005D2756">
              <w:t xml:space="preserve"> areas (hard surfaces)</w:t>
            </w:r>
          </w:p>
          <w:p w:rsidR="00532137" w:rsidRDefault="00532137" w:rsidP="001437C4"/>
          <w:p w:rsidR="00FA0532" w:rsidRDefault="00FA0532" w:rsidP="001437C4">
            <w:r>
              <w:t>Signage adv</w:t>
            </w:r>
            <w:r w:rsidR="00D8226B">
              <w:t>ising public</w:t>
            </w:r>
            <w:r>
              <w:t xml:space="preserve"> of need to clean hands using hand gel.</w:t>
            </w:r>
          </w:p>
          <w:p w:rsidR="00AC2E41" w:rsidRDefault="00AC2E41" w:rsidP="001437C4"/>
        </w:tc>
        <w:tc>
          <w:tcPr>
            <w:tcW w:w="623" w:type="dxa"/>
          </w:tcPr>
          <w:p w:rsidR="001437C4" w:rsidRDefault="00FA0532" w:rsidP="001437C4">
            <w:pPr>
              <w:jc w:val="center"/>
              <w:rPr>
                <w:b/>
              </w:rPr>
            </w:pPr>
            <w:r>
              <w:rPr>
                <w:b/>
              </w:rPr>
              <w:t>8</w:t>
            </w:r>
          </w:p>
        </w:tc>
        <w:tc>
          <w:tcPr>
            <w:tcW w:w="415" w:type="dxa"/>
          </w:tcPr>
          <w:p w:rsidR="001437C4" w:rsidRDefault="00FA0532" w:rsidP="001437C4">
            <w:pPr>
              <w:rPr>
                <w:b/>
              </w:rPr>
            </w:pPr>
            <w:r>
              <w:rPr>
                <w:b/>
              </w:rPr>
              <w:t>M</w:t>
            </w:r>
          </w:p>
        </w:tc>
      </w:tr>
      <w:tr w:rsidR="001437C4" w:rsidTr="007339F1">
        <w:tblPrEx>
          <w:tblCellMar>
            <w:top w:w="0" w:type="dxa"/>
            <w:bottom w:w="0" w:type="dxa"/>
          </w:tblCellMar>
        </w:tblPrEx>
        <w:tc>
          <w:tcPr>
            <w:tcW w:w="688" w:type="dxa"/>
          </w:tcPr>
          <w:p w:rsidR="001437C4" w:rsidRDefault="00FA0532" w:rsidP="001437C4">
            <w:r>
              <w:t>31</w:t>
            </w:r>
          </w:p>
        </w:tc>
        <w:tc>
          <w:tcPr>
            <w:tcW w:w="2788" w:type="dxa"/>
          </w:tcPr>
          <w:p w:rsidR="001437C4" w:rsidRDefault="001437C4" w:rsidP="001437C4">
            <w:r w:rsidRPr="001C36ED">
              <w:t>Novel Highly Infectious Disease in circulation in the general population</w:t>
            </w:r>
          </w:p>
        </w:tc>
        <w:tc>
          <w:tcPr>
            <w:tcW w:w="2961" w:type="dxa"/>
          </w:tcPr>
          <w:p w:rsidR="001437C4" w:rsidRDefault="00FA0532" w:rsidP="001437C4">
            <w:r>
              <w:t>Ride attendants or cashiers who are asymptomatic spread virus to the public</w:t>
            </w:r>
          </w:p>
        </w:tc>
        <w:tc>
          <w:tcPr>
            <w:tcW w:w="1951" w:type="dxa"/>
          </w:tcPr>
          <w:p w:rsidR="001437C4" w:rsidRDefault="001437C4" w:rsidP="001437C4">
            <w:r w:rsidRPr="001D6554">
              <w:t>All persons present</w:t>
            </w:r>
          </w:p>
        </w:tc>
        <w:tc>
          <w:tcPr>
            <w:tcW w:w="900" w:type="dxa"/>
          </w:tcPr>
          <w:p w:rsidR="001437C4" w:rsidRDefault="00FA0532" w:rsidP="001437C4">
            <w:r>
              <w:t>4</w:t>
            </w:r>
          </w:p>
        </w:tc>
        <w:tc>
          <w:tcPr>
            <w:tcW w:w="540" w:type="dxa"/>
          </w:tcPr>
          <w:p w:rsidR="001437C4" w:rsidRDefault="00FA0532" w:rsidP="001437C4">
            <w:r>
              <w:t>5</w:t>
            </w:r>
          </w:p>
        </w:tc>
        <w:tc>
          <w:tcPr>
            <w:tcW w:w="540" w:type="dxa"/>
          </w:tcPr>
          <w:p w:rsidR="001437C4" w:rsidRDefault="00FA0532" w:rsidP="001437C4">
            <w:r>
              <w:t>20</w:t>
            </w:r>
          </w:p>
        </w:tc>
        <w:tc>
          <w:tcPr>
            <w:tcW w:w="4057" w:type="dxa"/>
          </w:tcPr>
          <w:p w:rsidR="001437C4" w:rsidRDefault="00FA0532" w:rsidP="001437C4">
            <w:r>
              <w:t xml:space="preserve">All ride attendants to wear </w:t>
            </w:r>
            <w:r w:rsidR="00276C82">
              <w:t xml:space="preserve">face coverings or </w:t>
            </w:r>
            <w:r>
              <w:t>full face visors to prevent droplet spread.</w:t>
            </w:r>
          </w:p>
          <w:p w:rsidR="00FA0532" w:rsidRDefault="00FA0532" w:rsidP="001437C4"/>
          <w:p w:rsidR="00FA0532" w:rsidRDefault="00FA0532" w:rsidP="001437C4">
            <w:r>
              <w:t xml:space="preserve">All payment kiosks have plastic screens to </w:t>
            </w:r>
            <w:r w:rsidR="00F80F5E">
              <w:t xml:space="preserve">protect and </w:t>
            </w:r>
            <w:r>
              <w:t>prevent cashiers infecting those outside.</w:t>
            </w:r>
          </w:p>
          <w:p w:rsidR="00F80F5E" w:rsidRDefault="00F80F5E" w:rsidP="001437C4"/>
          <w:p w:rsidR="00F80F5E" w:rsidRDefault="00F80F5E" w:rsidP="001437C4">
            <w:r>
              <w:t>All staff have access to appropriate PPE.</w:t>
            </w:r>
          </w:p>
          <w:p w:rsidR="00AC2E41" w:rsidRDefault="00AC2E41" w:rsidP="001437C4"/>
        </w:tc>
        <w:tc>
          <w:tcPr>
            <w:tcW w:w="623" w:type="dxa"/>
          </w:tcPr>
          <w:p w:rsidR="001437C4" w:rsidRDefault="00FA0532" w:rsidP="001437C4">
            <w:pPr>
              <w:jc w:val="center"/>
              <w:rPr>
                <w:b/>
              </w:rPr>
            </w:pPr>
            <w:r>
              <w:rPr>
                <w:b/>
              </w:rPr>
              <w:t>4</w:t>
            </w:r>
          </w:p>
        </w:tc>
        <w:tc>
          <w:tcPr>
            <w:tcW w:w="415" w:type="dxa"/>
          </w:tcPr>
          <w:p w:rsidR="001437C4" w:rsidRDefault="00FA0532" w:rsidP="001437C4">
            <w:pPr>
              <w:rPr>
                <w:b/>
              </w:rPr>
            </w:pPr>
            <w:r>
              <w:rPr>
                <w:b/>
              </w:rPr>
              <w:t>L</w:t>
            </w:r>
          </w:p>
        </w:tc>
      </w:tr>
      <w:tr w:rsidR="001437C4" w:rsidTr="007339F1">
        <w:tblPrEx>
          <w:tblCellMar>
            <w:top w:w="0" w:type="dxa"/>
            <w:bottom w:w="0" w:type="dxa"/>
          </w:tblCellMar>
        </w:tblPrEx>
        <w:tc>
          <w:tcPr>
            <w:tcW w:w="688" w:type="dxa"/>
          </w:tcPr>
          <w:p w:rsidR="001437C4" w:rsidRDefault="00FA0532" w:rsidP="001437C4">
            <w:r>
              <w:t>32</w:t>
            </w:r>
          </w:p>
        </w:tc>
        <w:tc>
          <w:tcPr>
            <w:tcW w:w="2788" w:type="dxa"/>
          </w:tcPr>
          <w:p w:rsidR="001437C4" w:rsidRDefault="001437C4" w:rsidP="001437C4">
            <w:r w:rsidRPr="001C36ED">
              <w:t>Novel Highly Infectious Disease in circulation in the general population</w:t>
            </w:r>
          </w:p>
        </w:tc>
        <w:tc>
          <w:tcPr>
            <w:tcW w:w="2961" w:type="dxa"/>
          </w:tcPr>
          <w:p w:rsidR="001437C4" w:rsidRDefault="00B66B80" w:rsidP="001437C4">
            <w:r>
              <w:t>Riders, screaming on rides, cause droplet spread of virus</w:t>
            </w:r>
          </w:p>
          <w:p w:rsidR="00B66B80" w:rsidRDefault="00B66B80" w:rsidP="001437C4"/>
          <w:p w:rsidR="00B66B80" w:rsidRDefault="00B66B80" w:rsidP="001437C4">
            <w:r>
              <w:t>Riders too close on rides</w:t>
            </w:r>
          </w:p>
        </w:tc>
        <w:tc>
          <w:tcPr>
            <w:tcW w:w="1951" w:type="dxa"/>
          </w:tcPr>
          <w:p w:rsidR="001437C4" w:rsidRDefault="001437C4" w:rsidP="001437C4">
            <w:r w:rsidRPr="001D6554">
              <w:t>All persons present</w:t>
            </w:r>
          </w:p>
        </w:tc>
        <w:tc>
          <w:tcPr>
            <w:tcW w:w="900" w:type="dxa"/>
          </w:tcPr>
          <w:p w:rsidR="001437C4" w:rsidRDefault="00B66B80" w:rsidP="001437C4">
            <w:r>
              <w:t>4</w:t>
            </w:r>
          </w:p>
        </w:tc>
        <w:tc>
          <w:tcPr>
            <w:tcW w:w="540" w:type="dxa"/>
          </w:tcPr>
          <w:p w:rsidR="001437C4" w:rsidRDefault="00B66B80" w:rsidP="001437C4">
            <w:r>
              <w:t>4</w:t>
            </w:r>
          </w:p>
        </w:tc>
        <w:tc>
          <w:tcPr>
            <w:tcW w:w="540" w:type="dxa"/>
          </w:tcPr>
          <w:p w:rsidR="001437C4" w:rsidRDefault="00B66B80" w:rsidP="001437C4">
            <w:r>
              <w:t>16</w:t>
            </w:r>
          </w:p>
        </w:tc>
        <w:tc>
          <w:tcPr>
            <w:tcW w:w="4057" w:type="dxa"/>
          </w:tcPr>
          <w:p w:rsidR="001437C4" w:rsidRDefault="00B66B80" w:rsidP="001437C4">
            <w:r>
              <w:t xml:space="preserve">Facemasks available </w:t>
            </w:r>
            <w:r w:rsidR="00532137">
              <w:t xml:space="preserve">to riders </w:t>
            </w:r>
            <w:r>
              <w:t>at all thrill rides.</w:t>
            </w:r>
          </w:p>
          <w:p w:rsidR="00B66B80" w:rsidRDefault="00B66B80" w:rsidP="001437C4"/>
          <w:p w:rsidR="00B66B80" w:rsidRDefault="00B66B80" w:rsidP="001437C4">
            <w:r>
              <w:t>Spacing on rides to assist in social distancing with family groups, or those with shared bubbles, sat together</w:t>
            </w:r>
          </w:p>
          <w:p w:rsidR="00B84CAE" w:rsidRDefault="00B84CAE" w:rsidP="001437C4"/>
        </w:tc>
        <w:tc>
          <w:tcPr>
            <w:tcW w:w="623" w:type="dxa"/>
          </w:tcPr>
          <w:p w:rsidR="001437C4" w:rsidRDefault="00B66B80" w:rsidP="001437C4">
            <w:pPr>
              <w:jc w:val="center"/>
              <w:rPr>
                <w:b/>
              </w:rPr>
            </w:pPr>
            <w:r>
              <w:rPr>
                <w:b/>
              </w:rPr>
              <w:t>8</w:t>
            </w:r>
          </w:p>
        </w:tc>
        <w:tc>
          <w:tcPr>
            <w:tcW w:w="415" w:type="dxa"/>
          </w:tcPr>
          <w:p w:rsidR="001437C4" w:rsidRDefault="00B66B80" w:rsidP="001437C4">
            <w:pPr>
              <w:rPr>
                <w:b/>
              </w:rPr>
            </w:pPr>
            <w:r>
              <w:rPr>
                <w:b/>
              </w:rPr>
              <w:t>M</w:t>
            </w:r>
          </w:p>
        </w:tc>
      </w:tr>
      <w:tr w:rsidR="001437C4" w:rsidTr="007339F1">
        <w:tblPrEx>
          <w:tblCellMar>
            <w:top w:w="0" w:type="dxa"/>
            <w:bottom w:w="0" w:type="dxa"/>
          </w:tblCellMar>
        </w:tblPrEx>
        <w:tc>
          <w:tcPr>
            <w:tcW w:w="688" w:type="dxa"/>
          </w:tcPr>
          <w:p w:rsidR="001437C4" w:rsidRDefault="00FA0532" w:rsidP="001437C4">
            <w:r>
              <w:t>33</w:t>
            </w:r>
          </w:p>
        </w:tc>
        <w:tc>
          <w:tcPr>
            <w:tcW w:w="2788" w:type="dxa"/>
          </w:tcPr>
          <w:p w:rsidR="001437C4" w:rsidRDefault="001437C4" w:rsidP="001437C4">
            <w:r w:rsidRPr="001C36ED">
              <w:t>Novel Highly Infectious Disease in circulation in the general population</w:t>
            </w:r>
          </w:p>
        </w:tc>
        <w:tc>
          <w:tcPr>
            <w:tcW w:w="2961" w:type="dxa"/>
          </w:tcPr>
          <w:p w:rsidR="001437C4" w:rsidRDefault="00BC33BE" w:rsidP="001437C4">
            <w:r>
              <w:t>Staff not following guidelines</w:t>
            </w:r>
            <w:r w:rsidR="00F143AE">
              <w:t xml:space="preserve"> on hygiene or social distancing.</w:t>
            </w:r>
          </w:p>
        </w:tc>
        <w:tc>
          <w:tcPr>
            <w:tcW w:w="1951" w:type="dxa"/>
          </w:tcPr>
          <w:p w:rsidR="001437C4" w:rsidRDefault="001437C4" w:rsidP="001437C4">
            <w:r w:rsidRPr="001D6554">
              <w:t>All persons present</w:t>
            </w:r>
          </w:p>
        </w:tc>
        <w:tc>
          <w:tcPr>
            <w:tcW w:w="900" w:type="dxa"/>
          </w:tcPr>
          <w:p w:rsidR="001437C4" w:rsidRDefault="00BC33BE" w:rsidP="001437C4">
            <w:r>
              <w:t>5</w:t>
            </w:r>
          </w:p>
        </w:tc>
        <w:tc>
          <w:tcPr>
            <w:tcW w:w="540" w:type="dxa"/>
          </w:tcPr>
          <w:p w:rsidR="001437C4" w:rsidRDefault="00BC33BE" w:rsidP="001437C4">
            <w:r>
              <w:t>4</w:t>
            </w:r>
          </w:p>
        </w:tc>
        <w:tc>
          <w:tcPr>
            <w:tcW w:w="540" w:type="dxa"/>
          </w:tcPr>
          <w:p w:rsidR="001437C4" w:rsidRDefault="00BC33BE" w:rsidP="001437C4">
            <w:r>
              <w:t>20</w:t>
            </w:r>
          </w:p>
        </w:tc>
        <w:tc>
          <w:tcPr>
            <w:tcW w:w="4057" w:type="dxa"/>
          </w:tcPr>
          <w:p w:rsidR="00E35B16" w:rsidRDefault="00BC33BE" w:rsidP="001437C4">
            <w:r>
              <w:t xml:space="preserve">All staff to receive appropriate training on </w:t>
            </w:r>
          </w:p>
          <w:p w:rsidR="001437C4" w:rsidRDefault="00BC33BE" w:rsidP="00E35B16">
            <w:pPr>
              <w:numPr>
                <w:ilvl w:val="0"/>
                <w:numId w:val="5"/>
              </w:numPr>
            </w:pPr>
            <w:r>
              <w:t>hand hygiene and briefed on social distancing entering and leaving rides.</w:t>
            </w:r>
          </w:p>
          <w:p w:rsidR="00E35B16" w:rsidRDefault="00E35B16" w:rsidP="001437C4">
            <w:pPr>
              <w:numPr>
                <w:ilvl w:val="0"/>
                <w:numId w:val="5"/>
              </w:numPr>
            </w:pPr>
            <w:r>
              <w:lastRenderedPageBreak/>
              <w:t>B</w:t>
            </w:r>
            <w:r w:rsidR="00BC33BE">
              <w:t xml:space="preserve">riefed on cleaning schedules and </w:t>
            </w:r>
            <w:r>
              <w:t xml:space="preserve">cleaning </w:t>
            </w:r>
            <w:r w:rsidR="00BC33BE">
              <w:t>methods for the ride they are working.</w:t>
            </w:r>
          </w:p>
          <w:p w:rsidR="00BC33BE" w:rsidRDefault="00E35B16" w:rsidP="001437C4">
            <w:pPr>
              <w:numPr>
                <w:ilvl w:val="0"/>
                <w:numId w:val="5"/>
              </w:numPr>
            </w:pPr>
            <w:r>
              <w:t>Trained i</w:t>
            </w:r>
            <w:r w:rsidR="00BC33BE">
              <w:t xml:space="preserve">n </w:t>
            </w:r>
            <w:r>
              <w:t xml:space="preserve">correct </w:t>
            </w:r>
            <w:r w:rsidR="00BC33BE">
              <w:t>use of PPE</w:t>
            </w:r>
          </w:p>
          <w:p w:rsidR="00BC33BE" w:rsidRDefault="00BC33BE" w:rsidP="001437C4"/>
          <w:p w:rsidR="00F143AE" w:rsidRDefault="00E35B16" w:rsidP="001437C4">
            <w:r>
              <w:t>Enforced</w:t>
            </w:r>
            <w:r w:rsidR="00BC33BE">
              <w:t xml:space="preserve"> by ride </w:t>
            </w:r>
            <w:r w:rsidR="00F143AE">
              <w:t xml:space="preserve">owner and fairground </w:t>
            </w:r>
            <w:proofErr w:type="spellStart"/>
            <w:r w:rsidR="00F143AE">
              <w:t>organisers</w:t>
            </w:r>
            <w:proofErr w:type="spellEnd"/>
            <w:r w:rsidR="00F143AE">
              <w:t>.</w:t>
            </w:r>
          </w:p>
          <w:p w:rsidR="00E35B16" w:rsidRDefault="00BC33BE" w:rsidP="00707E08">
            <w:r>
              <w:t xml:space="preserve"> </w:t>
            </w:r>
            <w:r w:rsidR="00F143AE">
              <w:t>Any serious non-compliance can result in a ride, stall o</w:t>
            </w:r>
            <w:r w:rsidR="00525A3F">
              <w:t>r food vendor being closed down until full compliance is achieved.</w:t>
            </w:r>
          </w:p>
        </w:tc>
        <w:tc>
          <w:tcPr>
            <w:tcW w:w="623" w:type="dxa"/>
          </w:tcPr>
          <w:p w:rsidR="001437C4" w:rsidRDefault="00BC33BE" w:rsidP="001437C4">
            <w:pPr>
              <w:jc w:val="center"/>
              <w:rPr>
                <w:b/>
              </w:rPr>
            </w:pPr>
            <w:r>
              <w:rPr>
                <w:b/>
              </w:rPr>
              <w:lastRenderedPageBreak/>
              <w:t>5</w:t>
            </w:r>
          </w:p>
        </w:tc>
        <w:tc>
          <w:tcPr>
            <w:tcW w:w="415" w:type="dxa"/>
          </w:tcPr>
          <w:p w:rsidR="001437C4" w:rsidRDefault="00BC33BE" w:rsidP="001437C4">
            <w:pPr>
              <w:rPr>
                <w:b/>
              </w:rPr>
            </w:pPr>
            <w:r>
              <w:rPr>
                <w:b/>
              </w:rPr>
              <w:t>L</w:t>
            </w:r>
          </w:p>
        </w:tc>
      </w:tr>
      <w:tr w:rsidR="00FA0532" w:rsidTr="007339F1">
        <w:tblPrEx>
          <w:tblCellMar>
            <w:top w:w="0" w:type="dxa"/>
            <w:bottom w:w="0" w:type="dxa"/>
          </w:tblCellMar>
        </w:tblPrEx>
        <w:tc>
          <w:tcPr>
            <w:tcW w:w="688" w:type="dxa"/>
          </w:tcPr>
          <w:p w:rsidR="00FA0532" w:rsidRDefault="00F143AE" w:rsidP="00FA0532">
            <w:r>
              <w:t>34</w:t>
            </w:r>
          </w:p>
        </w:tc>
        <w:tc>
          <w:tcPr>
            <w:tcW w:w="2788" w:type="dxa"/>
          </w:tcPr>
          <w:p w:rsidR="00FA0532" w:rsidRDefault="00FA0532" w:rsidP="00FA0532">
            <w:r w:rsidRPr="001C36ED">
              <w:t>Novel Highly Infectious Disease in circulation in the general population</w:t>
            </w:r>
          </w:p>
        </w:tc>
        <w:tc>
          <w:tcPr>
            <w:tcW w:w="2961" w:type="dxa"/>
          </w:tcPr>
          <w:p w:rsidR="00FA0532" w:rsidRDefault="00F143AE" w:rsidP="00FA0532">
            <w:r>
              <w:t>Risk Assessments, guidance or advice not fit for purpose</w:t>
            </w:r>
            <w:r w:rsidR="00B84CAE">
              <w:t xml:space="preserve"> or in line with PHE or Government guidelines.</w:t>
            </w:r>
          </w:p>
        </w:tc>
        <w:tc>
          <w:tcPr>
            <w:tcW w:w="1951" w:type="dxa"/>
          </w:tcPr>
          <w:p w:rsidR="00FA0532" w:rsidRDefault="00FA0532" w:rsidP="00FA0532">
            <w:r w:rsidRPr="00D05A0F">
              <w:t>All persons present</w:t>
            </w:r>
          </w:p>
        </w:tc>
        <w:tc>
          <w:tcPr>
            <w:tcW w:w="900" w:type="dxa"/>
          </w:tcPr>
          <w:p w:rsidR="00FA0532" w:rsidRDefault="00F143AE" w:rsidP="00FA0532">
            <w:r>
              <w:t>5</w:t>
            </w:r>
          </w:p>
        </w:tc>
        <w:tc>
          <w:tcPr>
            <w:tcW w:w="540" w:type="dxa"/>
          </w:tcPr>
          <w:p w:rsidR="00FA0532" w:rsidRDefault="00F143AE" w:rsidP="00FA0532">
            <w:r>
              <w:t>5</w:t>
            </w:r>
          </w:p>
        </w:tc>
        <w:tc>
          <w:tcPr>
            <w:tcW w:w="540" w:type="dxa"/>
          </w:tcPr>
          <w:p w:rsidR="00FA0532" w:rsidRDefault="00F143AE" w:rsidP="00FA0532">
            <w:r>
              <w:t>25</w:t>
            </w:r>
          </w:p>
        </w:tc>
        <w:tc>
          <w:tcPr>
            <w:tcW w:w="4057" w:type="dxa"/>
          </w:tcPr>
          <w:p w:rsidR="00FA0532" w:rsidRDefault="00F143AE" w:rsidP="00FA0532">
            <w:r>
              <w:t>Health &amp; Safety</w:t>
            </w:r>
            <w:r w:rsidR="00525A3F">
              <w:t xml:space="preserve"> Advisor has received </w:t>
            </w:r>
            <w:proofErr w:type="spellStart"/>
            <w:r w:rsidR="00525A3F">
              <w:t>Covid</w:t>
            </w:r>
            <w:proofErr w:type="spellEnd"/>
            <w:r w:rsidR="00525A3F">
              <w:t xml:space="preserve"> 19 t</w:t>
            </w:r>
            <w:r>
              <w:t xml:space="preserve">raining to act as a </w:t>
            </w:r>
            <w:proofErr w:type="spellStart"/>
            <w:r>
              <w:t>Covid</w:t>
            </w:r>
            <w:proofErr w:type="spellEnd"/>
            <w:r>
              <w:t xml:space="preserve"> Supervisor to the Film and TV Industry and is </w:t>
            </w:r>
            <w:r w:rsidR="00B84CAE">
              <w:t xml:space="preserve">currently </w:t>
            </w:r>
            <w:r>
              <w:t xml:space="preserve">working with </w:t>
            </w:r>
            <w:r w:rsidR="00B84CAE">
              <w:t xml:space="preserve">film and TV Productions including </w:t>
            </w:r>
            <w:r>
              <w:t xml:space="preserve">BBC, BT and Sky Sport as a </w:t>
            </w:r>
            <w:proofErr w:type="spellStart"/>
            <w:r>
              <w:t>Covid</w:t>
            </w:r>
            <w:proofErr w:type="spellEnd"/>
            <w:r>
              <w:t xml:space="preserve"> Supervisor and H&amp;S Advisor.</w:t>
            </w:r>
          </w:p>
          <w:p w:rsidR="00F143AE" w:rsidRDefault="00F143AE" w:rsidP="00FA0532">
            <w:r>
              <w:t>Over</w:t>
            </w:r>
            <w:r w:rsidR="00B84CAE">
              <w:t xml:space="preserve"> 25 </w:t>
            </w:r>
            <w:proofErr w:type="spellStart"/>
            <w:r w:rsidR="00B84CAE">
              <w:t>years experience</w:t>
            </w:r>
            <w:proofErr w:type="spellEnd"/>
            <w:r w:rsidR="00B84CAE">
              <w:t xml:space="preserve"> as</w:t>
            </w:r>
            <w:r>
              <w:t xml:space="preserve"> Safety </w:t>
            </w:r>
            <w:r w:rsidR="00B84CAE">
              <w:t xml:space="preserve">Officer / </w:t>
            </w:r>
            <w:r w:rsidR="00525A3F">
              <w:t xml:space="preserve">Safety </w:t>
            </w:r>
            <w:r w:rsidR="00B84CAE">
              <w:t xml:space="preserve">Manager </w:t>
            </w:r>
            <w:r>
              <w:t>in the Event Industry.</w:t>
            </w:r>
          </w:p>
          <w:p w:rsidR="00F143AE" w:rsidRDefault="00F143AE" w:rsidP="00FA0532">
            <w:r>
              <w:t xml:space="preserve">Has undertaken </w:t>
            </w:r>
            <w:r w:rsidR="00B84CAE">
              <w:t xml:space="preserve">Covid-19 </w:t>
            </w:r>
            <w:r>
              <w:t xml:space="preserve">PPE </w:t>
            </w:r>
            <w:r w:rsidR="00B84CAE">
              <w:t>‘</w:t>
            </w:r>
            <w:r>
              <w:t>Train the Trainer</w:t>
            </w:r>
            <w:r w:rsidR="00B84CAE">
              <w:t>’ session</w:t>
            </w:r>
            <w:r>
              <w:t xml:space="preserve"> with an NHS Clinical Commissioning Group</w:t>
            </w:r>
          </w:p>
          <w:p w:rsidR="00F143AE" w:rsidRDefault="00B84CAE" w:rsidP="00FA0532">
            <w:r>
              <w:t>Is</w:t>
            </w:r>
            <w:r w:rsidR="00F143AE">
              <w:t xml:space="preserve"> working for </w:t>
            </w:r>
            <w:r>
              <w:t>an</w:t>
            </w:r>
            <w:r w:rsidR="00F143AE">
              <w:t xml:space="preserve"> NHS </w:t>
            </w:r>
            <w:r>
              <w:t xml:space="preserve">ICS </w:t>
            </w:r>
            <w:r w:rsidR="00F143AE">
              <w:t>as a Primary Care</w:t>
            </w:r>
            <w:r>
              <w:t xml:space="preserve"> Practitioner and Covid-</w:t>
            </w:r>
            <w:r w:rsidR="00F143AE">
              <w:t xml:space="preserve">19 </w:t>
            </w:r>
            <w:r>
              <w:t xml:space="preserve">staff </w:t>
            </w:r>
            <w:r w:rsidR="00F143AE">
              <w:t>PPE Trainer.</w:t>
            </w:r>
          </w:p>
          <w:p w:rsidR="00B84CAE" w:rsidRDefault="00B84CAE" w:rsidP="00F80F5E">
            <w:r>
              <w:t xml:space="preserve">More than 25 years Emergency Planning experience in the Events industry, Local Government </w:t>
            </w:r>
            <w:r w:rsidR="00F80F5E">
              <w:t>and</w:t>
            </w:r>
            <w:r>
              <w:t xml:space="preserve"> NHS.</w:t>
            </w:r>
          </w:p>
        </w:tc>
        <w:tc>
          <w:tcPr>
            <w:tcW w:w="623" w:type="dxa"/>
          </w:tcPr>
          <w:p w:rsidR="00FA0532" w:rsidRDefault="00B84CAE" w:rsidP="00FA0532">
            <w:pPr>
              <w:jc w:val="center"/>
              <w:rPr>
                <w:b/>
              </w:rPr>
            </w:pPr>
            <w:r>
              <w:rPr>
                <w:b/>
              </w:rPr>
              <w:t>5</w:t>
            </w:r>
          </w:p>
        </w:tc>
        <w:tc>
          <w:tcPr>
            <w:tcW w:w="415" w:type="dxa"/>
          </w:tcPr>
          <w:p w:rsidR="00FA0532" w:rsidRDefault="00B84CAE" w:rsidP="00FA0532">
            <w:pPr>
              <w:rPr>
                <w:b/>
              </w:rPr>
            </w:pPr>
            <w:r>
              <w:rPr>
                <w:b/>
              </w:rPr>
              <w:t>L</w:t>
            </w:r>
          </w:p>
        </w:tc>
      </w:tr>
      <w:tr w:rsidR="00FA0532" w:rsidTr="007339F1">
        <w:tblPrEx>
          <w:tblCellMar>
            <w:top w:w="0" w:type="dxa"/>
            <w:bottom w:w="0" w:type="dxa"/>
          </w:tblCellMar>
        </w:tblPrEx>
        <w:tc>
          <w:tcPr>
            <w:tcW w:w="688" w:type="dxa"/>
          </w:tcPr>
          <w:p w:rsidR="00FA0532" w:rsidRDefault="00532137" w:rsidP="00FA0532">
            <w:r>
              <w:t>35</w:t>
            </w:r>
          </w:p>
        </w:tc>
        <w:tc>
          <w:tcPr>
            <w:tcW w:w="2788" w:type="dxa"/>
          </w:tcPr>
          <w:p w:rsidR="00FA0532" w:rsidRDefault="00FA0532" w:rsidP="00FA0532">
            <w:r w:rsidRPr="001C36ED">
              <w:t>Novel Highly Infectious Disease in circulation in the general population</w:t>
            </w:r>
          </w:p>
        </w:tc>
        <w:tc>
          <w:tcPr>
            <w:tcW w:w="2961" w:type="dxa"/>
          </w:tcPr>
          <w:p w:rsidR="00FA0532" w:rsidRDefault="00B84CAE" w:rsidP="00FA0532">
            <w:r>
              <w:t>Ride access, stalls or food vendor closely grouped causing pinch points that prevent social distancing</w:t>
            </w:r>
          </w:p>
        </w:tc>
        <w:tc>
          <w:tcPr>
            <w:tcW w:w="1951" w:type="dxa"/>
          </w:tcPr>
          <w:p w:rsidR="00FA0532" w:rsidRDefault="00FA0532" w:rsidP="00FA0532">
            <w:r w:rsidRPr="00D05A0F">
              <w:t>All persons present</w:t>
            </w:r>
          </w:p>
        </w:tc>
        <w:tc>
          <w:tcPr>
            <w:tcW w:w="900" w:type="dxa"/>
          </w:tcPr>
          <w:p w:rsidR="00FA0532" w:rsidRDefault="00B84CAE" w:rsidP="00FA0532">
            <w:r>
              <w:t>5</w:t>
            </w:r>
          </w:p>
        </w:tc>
        <w:tc>
          <w:tcPr>
            <w:tcW w:w="540" w:type="dxa"/>
          </w:tcPr>
          <w:p w:rsidR="00FA0532" w:rsidRDefault="00B84CAE" w:rsidP="00FA0532">
            <w:r>
              <w:t>4</w:t>
            </w:r>
          </w:p>
        </w:tc>
        <w:tc>
          <w:tcPr>
            <w:tcW w:w="540" w:type="dxa"/>
          </w:tcPr>
          <w:p w:rsidR="00FA0532" w:rsidRDefault="00B84CAE" w:rsidP="00FA0532">
            <w:r>
              <w:t>20</w:t>
            </w:r>
          </w:p>
        </w:tc>
        <w:tc>
          <w:tcPr>
            <w:tcW w:w="4057" w:type="dxa"/>
          </w:tcPr>
          <w:p w:rsidR="00532137" w:rsidRDefault="00532137" w:rsidP="005D2756">
            <w:r>
              <w:t>Each site layout will include increased spacing to allow effective entry and exit routes to rides, stalls and food vendors to assist with social distancing.</w:t>
            </w:r>
          </w:p>
          <w:p w:rsidR="00E35B16" w:rsidRDefault="00E35B16" w:rsidP="005D2756"/>
        </w:tc>
        <w:tc>
          <w:tcPr>
            <w:tcW w:w="623" w:type="dxa"/>
          </w:tcPr>
          <w:p w:rsidR="00FA0532" w:rsidRDefault="00532137" w:rsidP="00FA0532">
            <w:pPr>
              <w:jc w:val="center"/>
              <w:rPr>
                <w:b/>
              </w:rPr>
            </w:pPr>
            <w:r>
              <w:rPr>
                <w:b/>
              </w:rPr>
              <w:t>8</w:t>
            </w:r>
          </w:p>
        </w:tc>
        <w:tc>
          <w:tcPr>
            <w:tcW w:w="415" w:type="dxa"/>
          </w:tcPr>
          <w:p w:rsidR="00FA0532" w:rsidRDefault="00532137" w:rsidP="00FA0532">
            <w:pPr>
              <w:rPr>
                <w:b/>
              </w:rPr>
            </w:pPr>
            <w:r>
              <w:rPr>
                <w:b/>
              </w:rPr>
              <w:t>M</w:t>
            </w:r>
          </w:p>
        </w:tc>
      </w:tr>
      <w:tr w:rsidR="00FA0532" w:rsidTr="007339F1">
        <w:tblPrEx>
          <w:tblCellMar>
            <w:top w:w="0" w:type="dxa"/>
            <w:bottom w:w="0" w:type="dxa"/>
          </w:tblCellMar>
        </w:tblPrEx>
        <w:tc>
          <w:tcPr>
            <w:tcW w:w="688" w:type="dxa"/>
          </w:tcPr>
          <w:p w:rsidR="00FA0532" w:rsidRDefault="00532137" w:rsidP="00FA0532">
            <w:r>
              <w:lastRenderedPageBreak/>
              <w:t>36</w:t>
            </w:r>
          </w:p>
        </w:tc>
        <w:tc>
          <w:tcPr>
            <w:tcW w:w="2788" w:type="dxa"/>
          </w:tcPr>
          <w:p w:rsidR="00FA0532" w:rsidRDefault="00FA0532" w:rsidP="00FA0532">
            <w:r w:rsidRPr="001C36ED">
              <w:t>Novel Highly Infectious Disease in circulation in the general population</w:t>
            </w:r>
          </w:p>
        </w:tc>
        <w:tc>
          <w:tcPr>
            <w:tcW w:w="2961" w:type="dxa"/>
          </w:tcPr>
          <w:p w:rsidR="00FA0532" w:rsidRDefault="00532137" w:rsidP="00FA0532">
            <w:r>
              <w:t>The public are unsure of guidelines and this affects hand hygiene, social distancing or use of face coverings</w:t>
            </w:r>
          </w:p>
        </w:tc>
        <w:tc>
          <w:tcPr>
            <w:tcW w:w="1951" w:type="dxa"/>
          </w:tcPr>
          <w:p w:rsidR="00FA0532" w:rsidRDefault="00FA0532" w:rsidP="00FA0532">
            <w:r w:rsidRPr="00D05A0F">
              <w:t>All persons present</w:t>
            </w:r>
          </w:p>
        </w:tc>
        <w:tc>
          <w:tcPr>
            <w:tcW w:w="900" w:type="dxa"/>
          </w:tcPr>
          <w:p w:rsidR="00FA0532" w:rsidRDefault="00532137" w:rsidP="00FA0532">
            <w:r>
              <w:t>5</w:t>
            </w:r>
          </w:p>
        </w:tc>
        <w:tc>
          <w:tcPr>
            <w:tcW w:w="540" w:type="dxa"/>
          </w:tcPr>
          <w:p w:rsidR="00FA0532" w:rsidRDefault="00532137" w:rsidP="00FA0532">
            <w:r>
              <w:t>5</w:t>
            </w:r>
          </w:p>
        </w:tc>
        <w:tc>
          <w:tcPr>
            <w:tcW w:w="540" w:type="dxa"/>
          </w:tcPr>
          <w:p w:rsidR="00FA0532" w:rsidRDefault="00532137" w:rsidP="00FA0532">
            <w:r>
              <w:t>25</w:t>
            </w:r>
          </w:p>
        </w:tc>
        <w:tc>
          <w:tcPr>
            <w:tcW w:w="4057" w:type="dxa"/>
          </w:tcPr>
          <w:p w:rsidR="00FA0532" w:rsidRDefault="00532137" w:rsidP="00FA0532">
            <w:r>
              <w:t xml:space="preserve">Signage detailing </w:t>
            </w:r>
            <w:r w:rsidR="00707E08">
              <w:t xml:space="preserve">current </w:t>
            </w:r>
            <w:r>
              <w:t>guidelines will be displayed at the site entrance and throughout the site with appropriate signage at individual rides, stalls and food vendors as required.</w:t>
            </w:r>
          </w:p>
          <w:p w:rsidR="00E35B16" w:rsidRDefault="00E35B16" w:rsidP="00FA0532"/>
        </w:tc>
        <w:tc>
          <w:tcPr>
            <w:tcW w:w="623" w:type="dxa"/>
          </w:tcPr>
          <w:p w:rsidR="00FA0532" w:rsidRDefault="00532137" w:rsidP="00FA0532">
            <w:pPr>
              <w:jc w:val="center"/>
              <w:rPr>
                <w:b/>
              </w:rPr>
            </w:pPr>
            <w:r>
              <w:rPr>
                <w:b/>
              </w:rPr>
              <w:t>5</w:t>
            </w:r>
          </w:p>
        </w:tc>
        <w:tc>
          <w:tcPr>
            <w:tcW w:w="415" w:type="dxa"/>
          </w:tcPr>
          <w:p w:rsidR="00FA0532" w:rsidRDefault="00532137" w:rsidP="00FA0532">
            <w:pPr>
              <w:rPr>
                <w:b/>
              </w:rPr>
            </w:pPr>
            <w:r>
              <w:rPr>
                <w:b/>
              </w:rPr>
              <w:t>L</w:t>
            </w:r>
          </w:p>
        </w:tc>
      </w:tr>
      <w:tr w:rsidR="00FA0532" w:rsidTr="007339F1">
        <w:tblPrEx>
          <w:tblCellMar>
            <w:top w:w="0" w:type="dxa"/>
            <w:bottom w:w="0" w:type="dxa"/>
          </w:tblCellMar>
        </w:tblPrEx>
        <w:tc>
          <w:tcPr>
            <w:tcW w:w="688" w:type="dxa"/>
          </w:tcPr>
          <w:p w:rsidR="00FA0532" w:rsidRDefault="00532137" w:rsidP="00FA0532">
            <w:r>
              <w:t>37</w:t>
            </w:r>
          </w:p>
        </w:tc>
        <w:tc>
          <w:tcPr>
            <w:tcW w:w="2788" w:type="dxa"/>
          </w:tcPr>
          <w:p w:rsidR="00FA0532" w:rsidRDefault="00FA0532" w:rsidP="00FA0532">
            <w:r w:rsidRPr="001C36ED">
              <w:t>Novel Highly Infectious Disease in circulation in the general population</w:t>
            </w:r>
          </w:p>
        </w:tc>
        <w:tc>
          <w:tcPr>
            <w:tcW w:w="2961" w:type="dxa"/>
          </w:tcPr>
          <w:p w:rsidR="00FA0532" w:rsidRDefault="008943A6" w:rsidP="00FA0532">
            <w:r>
              <w:t>Guidance being followed is out of date or not current</w:t>
            </w:r>
          </w:p>
        </w:tc>
        <w:tc>
          <w:tcPr>
            <w:tcW w:w="1951" w:type="dxa"/>
          </w:tcPr>
          <w:p w:rsidR="00FA0532" w:rsidRDefault="00FA0532" w:rsidP="00FA0532">
            <w:r w:rsidRPr="00D05A0F">
              <w:t>All persons present</w:t>
            </w:r>
          </w:p>
        </w:tc>
        <w:tc>
          <w:tcPr>
            <w:tcW w:w="900" w:type="dxa"/>
          </w:tcPr>
          <w:p w:rsidR="00FA0532" w:rsidRDefault="008943A6" w:rsidP="00FA0532">
            <w:r>
              <w:t>4</w:t>
            </w:r>
          </w:p>
        </w:tc>
        <w:tc>
          <w:tcPr>
            <w:tcW w:w="540" w:type="dxa"/>
          </w:tcPr>
          <w:p w:rsidR="00FA0532" w:rsidRDefault="008943A6" w:rsidP="00FA0532">
            <w:r>
              <w:t>4</w:t>
            </w:r>
          </w:p>
        </w:tc>
        <w:tc>
          <w:tcPr>
            <w:tcW w:w="540" w:type="dxa"/>
          </w:tcPr>
          <w:p w:rsidR="00FA0532" w:rsidRDefault="008943A6" w:rsidP="00FA0532">
            <w:r>
              <w:t>16</w:t>
            </w:r>
          </w:p>
        </w:tc>
        <w:tc>
          <w:tcPr>
            <w:tcW w:w="4057" w:type="dxa"/>
          </w:tcPr>
          <w:p w:rsidR="00FA0532" w:rsidRDefault="008943A6" w:rsidP="00FA0532">
            <w:r>
              <w:t>This risk assessment to be reviewed regularly.</w:t>
            </w:r>
          </w:p>
          <w:p w:rsidR="008943A6" w:rsidRDefault="008943A6" w:rsidP="00FA0532"/>
          <w:p w:rsidR="008943A6" w:rsidRDefault="008943A6" w:rsidP="00FA0532">
            <w:r>
              <w:t xml:space="preserve">Any new </w:t>
            </w:r>
            <w:r w:rsidR="00E35B16">
              <w:t xml:space="preserve">or evolving </w:t>
            </w:r>
            <w:r w:rsidR="00476FE9">
              <w:t xml:space="preserve">guidance from PHE, HM </w:t>
            </w:r>
            <w:proofErr w:type="spellStart"/>
            <w:r w:rsidR="00476FE9">
              <w:t>Govt</w:t>
            </w:r>
            <w:proofErr w:type="spellEnd"/>
            <w:r w:rsidR="00476FE9">
              <w:t>, Local Government</w:t>
            </w:r>
            <w:r w:rsidR="00E35B16">
              <w:t xml:space="preserve"> or t</w:t>
            </w:r>
            <w:r>
              <w:t>he Showman’s Guild to be reviewed and incorporated in working practices.</w:t>
            </w:r>
          </w:p>
          <w:p w:rsidR="008943A6" w:rsidRDefault="008943A6" w:rsidP="008943A6">
            <w:r>
              <w:t xml:space="preserve">Health &amp; Safety Advisor engaged to </w:t>
            </w:r>
            <w:r w:rsidR="00E35B16">
              <w:t>be regularly consulted and offer advice.</w:t>
            </w:r>
          </w:p>
          <w:p w:rsidR="00E35B16" w:rsidRDefault="00E35B16" w:rsidP="008943A6"/>
        </w:tc>
        <w:tc>
          <w:tcPr>
            <w:tcW w:w="623" w:type="dxa"/>
          </w:tcPr>
          <w:p w:rsidR="00FA0532" w:rsidRDefault="00D42B51" w:rsidP="00FA0532">
            <w:pPr>
              <w:jc w:val="center"/>
              <w:rPr>
                <w:b/>
              </w:rPr>
            </w:pPr>
            <w:r>
              <w:rPr>
                <w:b/>
              </w:rPr>
              <w:t>4</w:t>
            </w:r>
          </w:p>
        </w:tc>
        <w:tc>
          <w:tcPr>
            <w:tcW w:w="415" w:type="dxa"/>
          </w:tcPr>
          <w:p w:rsidR="00FA0532" w:rsidRDefault="00D42B51" w:rsidP="00FA0532">
            <w:pPr>
              <w:rPr>
                <w:b/>
              </w:rPr>
            </w:pPr>
            <w:r>
              <w:rPr>
                <w:b/>
              </w:rPr>
              <w:t>L</w:t>
            </w:r>
          </w:p>
        </w:tc>
      </w:tr>
      <w:tr w:rsidR="00532137" w:rsidTr="007339F1">
        <w:tblPrEx>
          <w:tblCellMar>
            <w:top w:w="0" w:type="dxa"/>
            <w:bottom w:w="0" w:type="dxa"/>
          </w:tblCellMar>
        </w:tblPrEx>
        <w:tc>
          <w:tcPr>
            <w:tcW w:w="688" w:type="dxa"/>
          </w:tcPr>
          <w:p w:rsidR="00532137" w:rsidRDefault="008943A6" w:rsidP="00FA0532">
            <w:r>
              <w:t>38</w:t>
            </w:r>
          </w:p>
        </w:tc>
        <w:tc>
          <w:tcPr>
            <w:tcW w:w="2788" w:type="dxa"/>
          </w:tcPr>
          <w:p w:rsidR="00532137" w:rsidRPr="001C36ED" w:rsidRDefault="008943A6" w:rsidP="00FA0532">
            <w:r w:rsidRPr="001C36ED">
              <w:t>Novel Highly Infectious Disease in circulation in the general population</w:t>
            </w:r>
          </w:p>
        </w:tc>
        <w:tc>
          <w:tcPr>
            <w:tcW w:w="2961" w:type="dxa"/>
          </w:tcPr>
          <w:p w:rsidR="00532137" w:rsidRDefault="00D42B51" w:rsidP="00FA0532">
            <w:r>
              <w:t>Local hot spot or rise in cases increases risk of transmission of the virus</w:t>
            </w:r>
            <w:r w:rsidR="00E35B16">
              <w:t xml:space="preserve"> at any larger gatherings.</w:t>
            </w:r>
          </w:p>
        </w:tc>
        <w:tc>
          <w:tcPr>
            <w:tcW w:w="1951" w:type="dxa"/>
          </w:tcPr>
          <w:p w:rsidR="00532137" w:rsidRPr="00D05A0F" w:rsidRDefault="008943A6" w:rsidP="00FA0532">
            <w:r w:rsidRPr="00D05A0F">
              <w:t>All persons present</w:t>
            </w:r>
          </w:p>
        </w:tc>
        <w:tc>
          <w:tcPr>
            <w:tcW w:w="900" w:type="dxa"/>
          </w:tcPr>
          <w:p w:rsidR="00532137" w:rsidRDefault="00D42B51" w:rsidP="00FA0532">
            <w:r>
              <w:t>5</w:t>
            </w:r>
          </w:p>
        </w:tc>
        <w:tc>
          <w:tcPr>
            <w:tcW w:w="540" w:type="dxa"/>
          </w:tcPr>
          <w:p w:rsidR="00532137" w:rsidRDefault="00D42B51" w:rsidP="00FA0532">
            <w:r>
              <w:t>4</w:t>
            </w:r>
          </w:p>
        </w:tc>
        <w:tc>
          <w:tcPr>
            <w:tcW w:w="540" w:type="dxa"/>
          </w:tcPr>
          <w:p w:rsidR="00532137" w:rsidRDefault="00D42B51" w:rsidP="00FA0532">
            <w:r>
              <w:t>20</w:t>
            </w:r>
          </w:p>
        </w:tc>
        <w:tc>
          <w:tcPr>
            <w:tcW w:w="4057" w:type="dxa"/>
          </w:tcPr>
          <w:p w:rsidR="00532137" w:rsidRDefault="00D42B51" w:rsidP="00FA0532">
            <w:r>
              <w:t>Fairground operator will follo</w:t>
            </w:r>
            <w:r w:rsidR="00525A3F">
              <w:t>w any advice from HM Government</w:t>
            </w:r>
            <w:r w:rsidR="00476FE9">
              <w:t xml:space="preserve"> </w:t>
            </w:r>
            <w:r>
              <w:t xml:space="preserve">with regards to local </w:t>
            </w:r>
            <w:r w:rsidR="00525A3F">
              <w:t xml:space="preserve">or regional </w:t>
            </w:r>
            <w:r>
              <w:t>lockdowns and postpone</w:t>
            </w:r>
            <w:r w:rsidR="00E35B16">
              <w:t>ment</w:t>
            </w:r>
            <w:r>
              <w:t xml:space="preserve"> or cancel</w:t>
            </w:r>
            <w:r w:rsidR="00E35B16">
              <w:t>lation of</w:t>
            </w:r>
            <w:r>
              <w:t xml:space="preserve"> events</w:t>
            </w:r>
            <w:r w:rsidR="00E35B16">
              <w:t>,</w:t>
            </w:r>
            <w:r>
              <w:t xml:space="preserve"> as appropriate.</w:t>
            </w:r>
          </w:p>
          <w:p w:rsidR="00E35B16" w:rsidRDefault="00E35B16" w:rsidP="00FA0532"/>
        </w:tc>
        <w:tc>
          <w:tcPr>
            <w:tcW w:w="623" w:type="dxa"/>
          </w:tcPr>
          <w:p w:rsidR="00532137" w:rsidRDefault="00D42B51" w:rsidP="00FA0532">
            <w:pPr>
              <w:jc w:val="center"/>
              <w:rPr>
                <w:b/>
              </w:rPr>
            </w:pPr>
            <w:r>
              <w:rPr>
                <w:b/>
              </w:rPr>
              <w:t>8</w:t>
            </w:r>
          </w:p>
        </w:tc>
        <w:tc>
          <w:tcPr>
            <w:tcW w:w="415" w:type="dxa"/>
          </w:tcPr>
          <w:p w:rsidR="00532137" w:rsidRDefault="00D42B51" w:rsidP="00FA0532">
            <w:pPr>
              <w:rPr>
                <w:b/>
              </w:rPr>
            </w:pPr>
            <w:r>
              <w:rPr>
                <w:b/>
              </w:rPr>
              <w:t>M</w:t>
            </w:r>
          </w:p>
        </w:tc>
      </w:tr>
      <w:tr w:rsidR="00532137" w:rsidTr="007339F1">
        <w:tblPrEx>
          <w:tblCellMar>
            <w:top w:w="0" w:type="dxa"/>
            <w:bottom w:w="0" w:type="dxa"/>
          </w:tblCellMar>
        </w:tblPrEx>
        <w:tc>
          <w:tcPr>
            <w:tcW w:w="688" w:type="dxa"/>
          </w:tcPr>
          <w:p w:rsidR="00532137" w:rsidRDefault="00D42B51" w:rsidP="00FA0532">
            <w:r>
              <w:t>39</w:t>
            </w:r>
          </w:p>
        </w:tc>
        <w:tc>
          <w:tcPr>
            <w:tcW w:w="2788" w:type="dxa"/>
          </w:tcPr>
          <w:p w:rsidR="00532137" w:rsidRPr="001C36ED" w:rsidRDefault="00D42B51" w:rsidP="00FA0532">
            <w:r w:rsidRPr="001C36ED">
              <w:t>Novel Highly Infectious Disease in circulation in the general population</w:t>
            </w:r>
          </w:p>
        </w:tc>
        <w:tc>
          <w:tcPr>
            <w:tcW w:w="2961" w:type="dxa"/>
          </w:tcPr>
          <w:p w:rsidR="00532137" w:rsidRDefault="00D42B51" w:rsidP="00FA0532">
            <w:r>
              <w:t xml:space="preserve">A member of staff </w:t>
            </w:r>
            <w:r w:rsidR="00EB7319">
              <w:t xml:space="preserve">on a ride, stall or food vendor </w:t>
            </w:r>
            <w:r>
              <w:t>becomes symptomatic</w:t>
            </w:r>
          </w:p>
        </w:tc>
        <w:tc>
          <w:tcPr>
            <w:tcW w:w="1951" w:type="dxa"/>
          </w:tcPr>
          <w:p w:rsidR="00532137" w:rsidRPr="00D05A0F" w:rsidRDefault="00D42B51" w:rsidP="00FA0532">
            <w:r w:rsidRPr="00D05A0F">
              <w:t>All persons present</w:t>
            </w:r>
          </w:p>
        </w:tc>
        <w:tc>
          <w:tcPr>
            <w:tcW w:w="900" w:type="dxa"/>
          </w:tcPr>
          <w:p w:rsidR="00532137" w:rsidRDefault="00D42B51" w:rsidP="00FA0532">
            <w:r>
              <w:t>4</w:t>
            </w:r>
          </w:p>
        </w:tc>
        <w:tc>
          <w:tcPr>
            <w:tcW w:w="540" w:type="dxa"/>
          </w:tcPr>
          <w:p w:rsidR="00532137" w:rsidRDefault="00D42B51" w:rsidP="00FA0532">
            <w:r>
              <w:t>3</w:t>
            </w:r>
          </w:p>
        </w:tc>
        <w:tc>
          <w:tcPr>
            <w:tcW w:w="540" w:type="dxa"/>
          </w:tcPr>
          <w:p w:rsidR="00532137" w:rsidRDefault="00D42B51" w:rsidP="00FA0532">
            <w:r>
              <w:t>12</w:t>
            </w:r>
          </w:p>
        </w:tc>
        <w:tc>
          <w:tcPr>
            <w:tcW w:w="4057" w:type="dxa"/>
          </w:tcPr>
          <w:p w:rsidR="00D42B51" w:rsidRDefault="00D42B51" w:rsidP="00FA0532">
            <w:r>
              <w:t>Staff will self-isolate and arrange a test. Many rides</w:t>
            </w:r>
            <w:r w:rsidR="00EB7319">
              <w:t>, stalls or food units</w:t>
            </w:r>
            <w:r>
              <w:t xml:space="preserve"> are family operated and staff are in bubbles or households.</w:t>
            </w:r>
          </w:p>
          <w:p w:rsidR="00D42B51" w:rsidRDefault="00EB7319" w:rsidP="00FA0532">
            <w:r>
              <w:t>Affected unit</w:t>
            </w:r>
            <w:r w:rsidR="00E35B16">
              <w:t xml:space="preserve"> may</w:t>
            </w:r>
            <w:r w:rsidR="00D42B51">
              <w:t xml:space="preserve"> be closed down</w:t>
            </w:r>
            <w:r>
              <w:t>, as appropriate,</w:t>
            </w:r>
            <w:r w:rsidR="00D42B51">
              <w:t xml:space="preserve"> unless unassociated staff can operate it safely.</w:t>
            </w:r>
          </w:p>
          <w:p w:rsidR="00525A3F" w:rsidRDefault="00525A3F" w:rsidP="00FA0532"/>
        </w:tc>
        <w:tc>
          <w:tcPr>
            <w:tcW w:w="623" w:type="dxa"/>
          </w:tcPr>
          <w:p w:rsidR="00532137" w:rsidRDefault="00D8226B" w:rsidP="00FA0532">
            <w:pPr>
              <w:jc w:val="center"/>
              <w:rPr>
                <w:b/>
              </w:rPr>
            </w:pPr>
            <w:r>
              <w:rPr>
                <w:b/>
              </w:rPr>
              <w:t>8</w:t>
            </w:r>
          </w:p>
        </w:tc>
        <w:tc>
          <w:tcPr>
            <w:tcW w:w="415" w:type="dxa"/>
          </w:tcPr>
          <w:p w:rsidR="00532137" w:rsidRDefault="00D8226B" w:rsidP="00FA0532">
            <w:pPr>
              <w:rPr>
                <w:b/>
              </w:rPr>
            </w:pPr>
            <w:r>
              <w:rPr>
                <w:b/>
              </w:rPr>
              <w:t>M</w:t>
            </w:r>
          </w:p>
        </w:tc>
      </w:tr>
      <w:tr w:rsidR="00532137" w:rsidTr="007339F1">
        <w:tblPrEx>
          <w:tblCellMar>
            <w:top w:w="0" w:type="dxa"/>
            <w:bottom w:w="0" w:type="dxa"/>
          </w:tblCellMar>
        </w:tblPrEx>
        <w:tc>
          <w:tcPr>
            <w:tcW w:w="688" w:type="dxa"/>
          </w:tcPr>
          <w:p w:rsidR="00532137" w:rsidRDefault="00D8226B" w:rsidP="00FA0532">
            <w:r>
              <w:t>40</w:t>
            </w:r>
          </w:p>
        </w:tc>
        <w:tc>
          <w:tcPr>
            <w:tcW w:w="2788" w:type="dxa"/>
          </w:tcPr>
          <w:p w:rsidR="00532137" w:rsidRPr="001C36ED" w:rsidRDefault="00D8226B" w:rsidP="00FA0532">
            <w:r w:rsidRPr="001C36ED">
              <w:t>Novel Highly Infectious Disease in circulation in the general population</w:t>
            </w:r>
          </w:p>
        </w:tc>
        <w:tc>
          <w:tcPr>
            <w:tcW w:w="2961" w:type="dxa"/>
          </w:tcPr>
          <w:p w:rsidR="00532137" w:rsidRDefault="00D8226B" w:rsidP="00FA0532">
            <w:r>
              <w:t>A previous visitor reports that they have tested positive for the illness and may have infected others. Unable to locate contacts</w:t>
            </w:r>
          </w:p>
        </w:tc>
        <w:tc>
          <w:tcPr>
            <w:tcW w:w="1951" w:type="dxa"/>
          </w:tcPr>
          <w:p w:rsidR="00532137" w:rsidRPr="00D05A0F" w:rsidRDefault="00D8226B" w:rsidP="00FA0532">
            <w:r w:rsidRPr="00D05A0F">
              <w:t>All persons present</w:t>
            </w:r>
          </w:p>
        </w:tc>
        <w:tc>
          <w:tcPr>
            <w:tcW w:w="900" w:type="dxa"/>
          </w:tcPr>
          <w:p w:rsidR="00532137" w:rsidRDefault="00D8226B" w:rsidP="00FA0532">
            <w:r>
              <w:t>4</w:t>
            </w:r>
          </w:p>
        </w:tc>
        <w:tc>
          <w:tcPr>
            <w:tcW w:w="540" w:type="dxa"/>
          </w:tcPr>
          <w:p w:rsidR="00532137" w:rsidRDefault="00D8226B" w:rsidP="00FA0532">
            <w:r>
              <w:t>4</w:t>
            </w:r>
          </w:p>
        </w:tc>
        <w:tc>
          <w:tcPr>
            <w:tcW w:w="540" w:type="dxa"/>
          </w:tcPr>
          <w:p w:rsidR="00532137" w:rsidRDefault="00D8226B" w:rsidP="00FA0532">
            <w:r>
              <w:t>16</w:t>
            </w:r>
          </w:p>
        </w:tc>
        <w:tc>
          <w:tcPr>
            <w:tcW w:w="4057" w:type="dxa"/>
          </w:tcPr>
          <w:p w:rsidR="00532137" w:rsidRDefault="00E11BCB" w:rsidP="00FA0532">
            <w:r>
              <w:t xml:space="preserve">Details for Track and Trace </w:t>
            </w:r>
            <w:r w:rsidR="00276C82">
              <w:t xml:space="preserve">registration </w:t>
            </w:r>
            <w:r>
              <w:t>will be displayed at entrances.</w:t>
            </w:r>
          </w:p>
          <w:p w:rsidR="00AC2E41" w:rsidRDefault="00AC2E41" w:rsidP="00FA0532"/>
          <w:p w:rsidR="00D8226B" w:rsidRDefault="00D8226B" w:rsidP="00FA0532">
            <w:r>
              <w:t>This information can be passed to NHS Test &amp; Trace as required.</w:t>
            </w:r>
          </w:p>
        </w:tc>
        <w:tc>
          <w:tcPr>
            <w:tcW w:w="623" w:type="dxa"/>
          </w:tcPr>
          <w:p w:rsidR="00532137" w:rsidRDefault="00D8226B" w:rsidP="00FA0532">
            <w:pPr>
              <w:jc w:val="center"/>
              <w:rPr>
                <w:b/>
              </w:rPr>
            </w:pPr>
            <w:r>
              <w:rPr>
                <w:b/>
              </w:rPr>
              <w:t>4</w:t>
            </w:r>
          </w:p>
        </w:tc>
        <w:tc>
          <w:tcPr>
            <w:tcW w:w="415" w:type="dxa"/>
          </w:tcPr>
          <w:p w:rsidR="00532137" w:rsidRDefault="00D8226B" w:rsidP="00FA0532">
            <w:pPr>
              <w:rPr>
                <w:b/>
              </w:rPr>
            </w:pPr>
            <w:r>
              <w:rPr>
                <w:b/>
              </w:rPr>
              <w:t>L</w:t>
            </w:r>
          </w:p>
        </w:tc>
      </w:tr>
      <w:tr w:rsidR="00532137" w:rsidTr="007339F1">
        <w:tblPrEx>
          <w:tblCellMar>
            <w:top w:w="0" w:type="dxa"/>
            <w:bottom w:w="0" w:type="dxa"/>
          </w:tblCellMar>
        </w:tblPrEx>
        <w:tc>
          <w:tcPr>
            <w:tcW w:w="688" w:type="dxa"/>
          </w:tcPr>
          <w:p w:rsidR="00532137" w:rsidRDefault="00D8226B" w:rsidP="00FA0532">
            <w:r>
              <w:lastRenderedPageBreak/>
              <w:t>41</w:t>
            </w:r>
          </w:p>
        </w:tc>
        <w:tc>
          <w:tcPr>
            <w:tcW w:w="2788" w:type="dxa"/>
          </w:tcPr>
          <w:p w:rsidR="00532137" w:rsidRPr="001C36ED" w:rsidRDefault="00D8226B" w:rsidP="00FA0532">
            <w:r w:rsidRPr="001C36ED">
              <w:t>Novel Highly Infectious Disease in circulation in the general population</w:t>
            </w:r>
          </w:p>
        </w:tc>
        <w:tc>
          <w:tcPr>
            <w:tcW w:w="2961" w:type="dxa"/>
          </w:tcPr>
          <w:p w:rsidR="00532137" w:rsidRDefault="00EB7319" w:rsidP="00FA0532">
            <w:r>
              <w:t>Contaminated cash may transmit disease from one person to another</w:t>
            </w:r>
          </w:p>
        </w:tc>
        <w:tc>
          <w:tcPr>
            <w:tcW w:w="1951" w:type="dxa"/>
          </w:tcPr>
          <w:p w:rsidR="00532137" w:rsidRPr="00D05A0F" w:rsidRDefault="00D8226B" w:rsidP="00FA0532">
            <w:r w:rsidRPr="00D05A0F">
              <w:t>All persons present</w:t>
            </w:r>
          </w:p>
        </w:tc>
        <w:tc>
          <w:tcPr>
            <w:tcW w:w="900" w:type="dxa"/>
          </w:tcPr>
          <w:p w:rsidR="00532137" w:rsidRDefault="00EB7319" w:rsidP="00FA0532">
            <w:r>
              <w:t>4</w:t>
            </w:r>
          </w:p>
        </w:tc>
        <w:tc>
          <w:tcPr>
            <w:tcW w:w="540" w:type="dxa"/>
          </w:tcPr>
          <w:p w:rsidR="00532137" w:rsidRDefault="00EB7319" w:rsidP="00FA0532">
            <w:r>
              <w:t>3</w:t>
            </w:r>
          </w:p>
        </w:tc>
        <w:tc>
          <w:tcPr>
            <w:tcW w:w="540" w:type="dxa"/>
          </w:tcPr>
          <w:p w:rsidR="00532137" w:rsidRDefault="00EB7319" w:rsidP="00FA0532">
            <w:r>
              <w:t>12</w:t>
            </w:r>
          </w:p>
        </w:tc>
        <w:tc>
          <w:tcPr>
            <w:tcW w:w="4057" w:type="dxa"/>
          </w:tcPr>
          <w:p w:rsidR="00532137" w:rsidRDefault="00EB7319" w:rsidP="00FA0532">
            <w:r>
              <w:t>Contactless payments to be taken w</w:t>
            </w:r>
            <w:r w:rsidR="00B92605">
              <w:t xml:space="preserve">here possible and practical although </w:t>
            </w:r>
            <w:proofErr w:type="spellStart"/>
            <w:r w:rsidR="00B92605">
              <w:t>wi-fi</w:t>
            </w:r>
            <w:proofErr w:type="spellEnd"/>
            <w:r w:rsidR="00B92605">
              <w:t xml:space="preserve"> signal may be poor at </w:t>
            </w:r>
            <w:r w:rsidR="001766E7">
              <w:t xml:space="preserve">some </w:t>
            </w:r>
            <w:r w:rsidR="00B92605">
              <w:t>locations.</w:t>
            </w:r>
          </w:p>
          <w:p w:rsidR="00EB7319" w:rsidRDefault="00EB7319" w:rsidP="00FA0532"/>
          <w:p w:rsidR="00EB7319" w:rsidRDefault="00EB7319" w:rsidP="00FA0532">
            <w:r>
              <w:t>Staff handling cash have hand gel available. Hand gel also available for the public on all cash desks.</w:t>
            </w:r>
          </w:p>
        </w:tc>
        <w:tc>
          <w:tcPr>
            <w:tcW w:w="623" w:type="dxa"/>
          </w:tcPr>
          <w:p w:rsidR="00532137" w:rsidRDefault="00EB7319" w:rsidP="00FA0532">
            <w:pPr>
              <w:jc w:val="center"/>
              <w:rPr>
                <w:b/>
              </w:rPr>
            </w:pPr>
            <w:r>
              <w:rPr>
                <w:b/>
              </w:rPr>
              <w:t>8</w:t>
            </w:r>
          </w:p>
        </w:tc>
        <w:tc>
          <w:tcPr>
            <w:tcW w:w="415" w:type="dxa"/>
          </w:tcPr>
          <w:p w:rsidR="00532137" w:rsidRDefault="00EB7319" w:rsidP="00FA0532">
            <w:pPr>
              <w:rPr>
                <w:b/>
              </w:rPr>
            </w:pPr>
            <w:r>
              <w:rPr>
                <w:b/>
              </w:rPr>
              <w:t>M</w:t>
            </w:r>
          </w:p>
        </w:tc>
      </w:tr>
      <w:tr w:rsidR="00EB7319" w:rsidTr="007339F1">
        <w:tblPrEx>
          <w:tblCellMar>
            <w:top w:w="0" w:type="dxa"/>
            <w:bottom w:w="0" w:type="dxa"/>
          </w:tblCellMar>
        </w:tblPrEx>
        <w:tc>
          <w:tcPr>
            <w:tcW w:w="688" w:type="dxa"/>
          </w:tcPr>
          <w:p w:rsidR="00EB7319" w:rsidRDefault="00EB7319" w:rsidP="00FA0532">
            <w:r>
              <w:t>42</w:t>
            </w:r>
          </w:p>
        </w:tc>
        <w:tc>
          <w:tcPr>
            <w:tcW w:w="2788" w:type="dxa"/>
          </w:tcPr>
          <w:p w:rsidR="00EB7319" w:rsidRPr="001C36ED" w:rsidRDefault="00EB7319" w:rsidP="00FA0532">
            <w:r w:rsidRPr="001C36ED">
              <w:t>Novel Highly Infectious Disease in circulation in the general population</w:t>
            </w:r>
          </w:p>
        </w:tc>
        <w:tc>
          <w:tcPr>
            <w:tcW w:w="2961" w:type="dxa"/>
          </w:tcPr>
          <w:p w:rsidR="00EB7319" w:rsidRDefault="00DF07F4" w:rsidP="00FA0532">
            <w:r>
              <w:t>Visitor entering the event site whilst symptomatic</w:t>
            </w:r>
            <w:r w:rsidR="00F30B05">
              <w:t xml:space="preserve"> and may infect others at the event</w:t>
            </w:r>
          </w:p>
        </w:tc>
        <w:tc>
          <w:tcPr>
            <w:tcW w:w="1951" w:type="dxa"/>
          </w:tcPr>
          <w:p w:rsidR="00EB7319" w:rsidRPr="00D05A0F" w:rsidRDefault="00EB7319" w:rsidP="00FA0532">
            <w:r w:rsidRPr="00D05A0F">
              <w:t>All persons present</w:t>
            </w:r>
          </w:p>
        </w:tc>
        <w:tc>
          <w:tcPr>
            <w:tcW w:w="900" w:type="dxa"/>
          </w:tcPr>
          <w:p w:rsidR="00EB7319" w:rsidRDefault="00F30B05" w:rsidP="00FA0532">
            <w:r>
              <w:t>5</w:t>
            </w:r>
          </w:p>
        </w:tc>
        <w:tc>
          <w:tcPr>
            <w:tcW w:w="540" w:type="dxa"/>
          </w:tcPr>
          <w:p w:rsidR="00EB7319" w:rsidRDefault="00DF07F4" w:rsidP="00FA0532">
            <w:r>
              <w:t>3</w:t>
            </w:r>
          </w:p>
        </w:tc>
        <w:tc>
          <w:tcPr>
            <w:tcW w:w="540" w:type="dxa"/>
          </w:tcPr>
          <w:p w:rsidR="00EB7319" w:rsidRDefault="00F30B05" w:rsidP="00FA0532">
            <w:r>
              <w:t>15</w:t>
            </w:r>
          </w:p>
        </w:tc>
        <w:tc>
          <w:tcPr>
            <w:tcW w:w="4057" w:type="dxa"/>
          </w:tcPr>
          <w:p w:rsidR="00EB7319" w:rsidRDefault="00DF07F4" w:rsidP="00FA0532">
            <w:r>
              <w:t>Signage at entrance</w:t>
            </w:r>
            <w:r w:rsidR="00E11BCB">
              <w:t>s</w:t>
            </w:r>
            <w:r>
              <w:t xml:space="preserve"> listing symptoms and advising not to enter</w:t>
            </w:r>
          </w:p>
          <w:p w:rsidR="00F30B05" w:rsidRDefault="00F30B05" w:rsidP="00F30B05"/>
        </w:tc>
        <w:tc>
          <w:tcPr>
            <w:tcW w:w="623" w:type="dxa"/>
          </w:tcPr>
          <w:p w:rsidR="00EB7319" w:rsidRDefault="00F30B05" w:rsidP="00FA0532">
            <w:pPr>
              <w:jc w:val="center"/>
              <w:rPr>
                <w:b/>
              </w:rPr>
            </w:pPr>
            <w:r>
              <w:rPr>
                <w:b/>
              </w:rPr>
              <w:t>5</w:t>
            </w:r>
          </w:p>
        </w:tc>
        <w:tc>
          <w:tcPr>
            <w:tcW w:w="415" w:type="dxa"/>
          </w:tcPr>
          <w:p w:rsidR="00EB7319" w:rsidRDefault="00F30B05" w:rsidP="00FA0532">
            <w:pPr>
              <w:rPr>
                <w:b/>
              </w:rPr>
            </w:pPr>
            <w:r>
              <w:rPr>
                <w:b/>
              </w:rPr>
              <w:t>L</w:t>
            </w:r>
          </w:p>
        </w:tc>
      </w:tr>
      <w:tr w:rsidR="00F30B05" w:rsidTr="007339F1">
        <w:tblPrEx>
          <w:tblCellMar>
            <w:top w:w="0" w:type="dxa"/>
            <w:bottom w:w="0" w:type="dxa"/>
          </w:tblCellMar>
        </w:tblPrEx>
        <w:tc>
          <w:tcPr>
            <w:tcW w:w="688" w:type="dxa"/>
          </w:tcPr>
          <w:p w:rsidR="00F30B05" w:rsidRDefault="00F30B05" w:rsidP="00FA0532">
            <w:r>
              <w:t>43</w:t>
            </w:r>
          </w:p>
        </w:tc>
        <w:tc>
          <w:tcPr>
            <w:tcW w:w="2788" w:type="dxa"/>
          </w:tcPr>
          <w:p w:rsidR="00F30B05" w:rsidRPr="001C36ED" w:rsidRDefault="00F30B05" w:rsidP="00FA0532">
            <w:r w:rsidRPr="001C36ED">
              <w:t>Novel Highly Infectious Disease in circulation in the general population</w:t>
            </w:r>
          </w:p>
        </w:tc>
        <w:tc>
          <w:tcPr>
            <w:tcW w:w="2961" w:type="dxa"/>
          </w:tcPr>
          <w:p w:rsidR="00F30B05" w:rsidRDefault="00F30B05" w:rsidP="00FA0532">
            <w:r>
              <w:t>Visitors do not follow social distancing guidelines</w:t>
            </w:r>
          </w:p>
        </w:tc>
        <w:tc>
          <w:tcPr>
            <w:tcW w:w="1951" w:type="dxa"/>
          </w:tcPr>
          <w:p w:rsidR="00F30B05" w:rsidRPr="00D05A0F" w:rsidRDefault="00F30B05" w:rsidP="00FA0532">
            <w:r w:rsidRPr="00D05A0F">
              <w:t>All persons present</w:t>
            </w:r>
          </w:p>
        </w:tc>
        <w:tc>
          <w:tcPr>
            <w:tcW w:w="900" w:type="dxa"/>
          </w:tcPr>
          <w:p w:rsidR="00F30B05" w:rsidRDefault="00F30B05" w:rsidP="00FA0532">
            <w:r>
              <w:t>5</w:t>
            </w:r>
          </w:p>
        </w:tc>
        <w:tc>
          <w:tcPr>
            <w:tcW w:w="540" w:type="dxa"/>
          </w:tcPr>
          <w:p w:rsidR="00F30B05" w:rsidRDefault="00F30B05" w:rsidP="00FA0532">
            <w:r>
              <w:t>5</w:t>
            </w:r>
          </w:p>
        </w:tc>
        <w:tc>
          <w:tcPr>
            <w:tcW w:w="540" w:type="dxa"/>
          </w:tcPr>
          <w:p w:rsidR="00F30B05" w:rsidRDefault="00F30B05" w:rsidP="00FA0532">
            <w:r>
              <w:t>25</w:t>
            </w:r>
          </w:p>
        </w:tc>
        <w:tc>
          <w:tcPr>
            <w:tcW w:w="4057" w:type="dxa"/>
          </w:tcPr>
          <w:p w:rsidR="00F30B05" w:rsidRDefault="00F30B05" w:rsidP="00FA0532">
            <w:r>
              <w:t xml:space="preserve">This fairground works on keeping a 2 </w:t>
            </w:r>
            <w:proofErr w:type="spellStart"/>
            <w:r>
              <w:t>metre</w:t>
            </w:r>
            <w:proofErr w:type="spellEnd"/>
            <w:r>
              <w:t xml:space="preserve"> gap between individuals unless from the same household.</w:t>
            </w:r>
          </w:p>
          <w:p w:rsidR="00DC4521" w:rsidRDefault="008357CB" w:rsidP="00FA0532">
            <w:r>
              <w:t>Signage at entrances regarding no groups of more than 6 persons.</w:t>
            </w:r>
          </w:p>
          <w:p w:rsidR="00DC4521" w:rsidRDefault="00DC4521" w:rsidP="00FA0532">
            <w:r>
              <w:t>Signage throughout site and at entrance.</w:t>
            </w:r>
          </w:p>
          <w:p w:rsidR="00DC4521" w:rsidRDefault="00DC4521" w:rsidP="00DC4521">
            <w:r>
              <w:t>Ride seats limited and a gap of  2</w:t>
            </w:r>
            <w:r w:rsidR="008357CB">
              <w:t xml:space="preserve"> </w:t>
            </w:r>
            <w:proofErr w:type="spellStart"/>
            <w:r>
              <w:t>metres</w:t>
            </w:r>
            <w:proofErr w:type="spellEnd"/>
            <w:r>
              <w:t xml:space="preserve"> where</w:t>
            </w:r>
            <w:r w:rsidR="008357CB">
              <w:t xml:space="preserve"> </w:t>
            </w:r>
            <w:r w:rsidR="005A68A6">
              <w:t>ever</w:t>
            </w:r>
            <w:r>
              <w:t xml:space="preserve"> possible between family groups / households. As this is an outdoor event then if unable to be 2 </w:t>
            </w:r>
            <w:proofErr w:type="spellStart"/>
            <w:r>
              <w:t>metres</w:t>
            </w:r>
            <w:proofErr w:type="spellEnd"/>
            <w:r>
              <w:t xml:space="preserve"> then 1 </w:t>
            </w:r>
            <w:proofErr w:type="spellStart"/>
            <w:r>
              <w:t>metre</w:t>
            </w:r>
            <w:proofErr w:type="spellEnd"/>
            <w:r>
              <w:t xml:space="preserve"> plus other mitigation  e.g. face covering, facemask, facing opposite direction (back to back) etc.</w:t>
            </w:r>
          </w:p>
        </w:tc>
        <w:tc>
          <w:tcPr>
            <w:tcW w:w="623" w:type="dxa"/>
          </w:tcPr>
          <w:p w:rsidR="00F30B05" w:rsidRDefault="00F30B05" w:rsidP="00FA0532">
            <w:pPr>
              <w:jc w:val="center"/>
              <w:rPr>
                <w:b/>
              </w:rPr>
            </w:pPr>
          </w:p>
        </w:tc>
        <w:tc>
          <w:tcPr>
            <w:tcW w:w="415" w:type="dxa"/>
          </w:tcPr>
          <w:p w:rsidR="00F30B05" w:rsidRDefault="00F30B05" w:rsidP="00FA0532">
            <w:pPr>
              <w:rPr>
                <w:b/>
              </w:rPr>
            </w:pPr>
          </w:p>
        </w:tc>
      </w:tr>
    </w:tbl>
    <w:p w:rsidR="00402148" w:rsidRDefault="00402148"/>
    <w:p w:rsidR="00402148" w:rsidRDefault="00402148"/>
    <w:sectPr w:rsidR="00402148">
      <w:type w:val="oddPage"/>
      <w:pgSz w:w="15840" w:h="12240" w:orient="landscape" w:code="1"/>
      <w:pgMar w:top="288" w:right="288" w:bottom="605"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049E0" w:rsidRDefault="00E049E0">
      <w:r>
        <w:separator/>
      </w:r>
    </w:p>
  </w:endnote>
  <w:endnote w:type="continuationSeparator" w:id="0">
    <w:p w:rsidR="00E049E0" w:rsidRDefault="00E0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3FB9" w:rsidRDefault="001F3FB9" w:rsidP="001F3FB9"/>
  <w:p w:rsidR="001F3FB9" w:rsidRDefault="00707E08" w:rsidP="001F3FB9">
    <w:r>
      <w:t>Updated  March 2021</w:t>
    </w:r>
  </w:p>
  <w:p w:rsidR="00BA5E98" w:rsidRDefault="00BA5E98">
    <w:pPr>
      <w:pStyle w:val="Footer"/>
      <w:tabs>
        <w:tab w:val="right" w:pos="9000"/>
      </w:tabs>
      <w:ind w:right="360"/>
      <w:rPr>
        <w:rFonts w:cs="Arial"/>
        <w:sz w:val="16"/>
      </w:rPr>
    </w:pPr>
  </w:p>
  <w:p w:rsidR="00BA5E98" w:rsidRDefault="00BA5E98">
    <w:pPr>
      <w:pStyle w:val="Footer"/>
      <w:rPr>
        <w:rFonts w:ascii="Arial" w:hAnsi="Arial" w:cs="Arial"/>
        <w:snapToGrid w:val="0"/>
      </w:rPr>
    </w:pPr>
    <w:r>
      <w:rPr>
        <w:snapToGrid w:val="0"/>
      </w:rPr>
      <w:tab/>
    </w:r>
    <w:r>
      <w:rPr>
        <w:snapToGrid w:val="0"/>
      </w:rPr>
      <w:tab/>
    </w:r>
  </w:p>
  <w:p w:rsidR="00BA5E98" w:rsidRDefault="00BA5E98">
    <w:pPr>
      <w:pStyle w:val="Footer"/>
      <w:rPr>
        <w:snapToGrid w:val="0"/>
      </w:rPr>
    </w:pPr>
  </w:p>
  <w:p w:rsidR="00BA5E98" w:rsidRDefault="00BA5E98">
    <w:pPr>
      <w:pStyle w:val="Footer"/>
      <w:rPr>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049E0" w:rsidRDefault="00E049E0">
      <w:r>
        <w:separator/>
      </w:r>
    </w:p>
  </w:footnote>
  <w:footnote w:type="continuationSeparator" w:id="0">
    <w:p w:rsidR="00E049E0" w:rsidRDefault="00E04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6D69CD"/>
    <w:multiLevelType w:val="hybridMultilevel"/>
    <w:tmpl w:val="768675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20D10A5"/>
    <w:multiLevelType w:val="hybridMultilevel"/>
    <w:tmpl w:val="76EC9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216F4B"/>
    <w:multiLevelType w:val="singleLevel"/>
    <w:tmpl w:val="6B96D3CE"/>
    <w:lvl w:ilvl="0">
      <w:start w:val="8"/>
      <w:numFmt w:val="decimal"/>
      <w:pStyle w:val="Heading7"/>
      <w:lvlText w:val="%1"/>
      <w:lvlJc w:val="left"/>
      <w:pPr>
        <w:tabs>
          <w:tab w:val="num" w:pos="720"/>
        </w:tabs>
        <w:ind w:left="720" w:hanging="720"/>
      </w:pPr>
      <w:rPr>
        <w:rFonts w:hint="default"/>
      </w:rPr>
    </w:lvl>
  </w:abstractNum>
  <w:abstractNum w:abstractNumId="4" w15:restartNumberingAfterBreak="0">
    <w:nsid w:val="6E38316B"/>
    <w:multiLevelType w:val="singleLevel"/>
    <w:tmpl w:val="11CE4CB0"/>
    <w:lvl w:ilvl="0">
      <w:numFmt w:val="bullet"/>
      <w:lvlText w:val="-"/>
      <w:lvlJc w:val="left"/>
      <w:pPr>
        <w:tabs>
          <w:tab w:val="num" w:pos="360"/>
        </w:tabs>
        <w:ind w:left="360" w:hanging="360"/>
      </w:pPr>
      <w:rPr>
        <w:rFonts w:ascii="Times New Roman" w:hAnsi="Times New Roman" w:hint="default"/>
      </w:rPr>
    </w:lvl>
  </w:abstractNum>
  <w:num w:numId="1">
    <w:abstractNumId w:val="0"/>
    <w:lvlOverride w:ilvl="0">
      <w:lvl w:ilvl="0">
        <w:start w:val="5"/>
        <w:numFmt w:val="bullet"/>
        <w:lvlText w:val="-"/>
        <w:legacy w:legacy="1" w:legacySpace="0" w:legacyIndent="360"/>
        <w:lvlJc w:val="left"/>
        <w:pPr>
          <w:ind w:left="360" w:hanging="360"/>
        </w:pPr>
      </w:lvl>
    </w:lvlOverride>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DE"/>
    <w:rsid w:val="00005935"/>
    <w:rsid w:val="00050DE4"/>
    <w:rsid w:val="00051518"/>
    <w:rsid w:val="000770BB"/>
    <w:rsid w:val="00083A11"/>
    <w:rsid w:val="000B3C49"/>
    <w:rsid w:val="000F25A3"/>
    <w:rsid w:val="000F60AF"/>
    <w:rsid w:val="0010721A"/>
    <w:rsid w:val="001437C4"/>
    <w:rsid w:val="00147F7F"/>
    <w:rsid w:val="00164BA5"/>
    <w:rsid w:val="001766E7"/>
    <w:rsid w:val="00177E2F"/>
    <w:rsid w:val="001B3120"/>
    <w:rsid w:val="001F3FB9"/>
    <w:rsid w:val="001F735B"/>
    <w:rsid w:val="00253A34"/>
    <w:rsid w:val="00262E37"/>
    <w:rsid w:val="002667D0"/>
    <w:rsid w:val="00276C82"/>
    <w:rsid w:val="003306E0"/>
    <w:rsid w:val="00341764"/>
    <w:rsid w:val="00352AC8"/>
    <w:rsid w:val="003F23D1"/>
    <w:rsid w:val="003F6ECD"/>
    <w:rsid w:val="00402148"/>
    <w:rsid w:val="00464EFC"/>
    <w:rsid w:val="00470EBF"/>
    <w:rsid w:val="00476FE9"/>
    <w:rsid w:val="004B00DD"/>
    <w:rsid w:val="004D1694"/>
    <w:rsid w:val="004D5BD6"/>
    <w:rsid w:val="004D695A"/>
    <w:rsid w:val="004F0276"/>
    <w:rsid w:val="00525A3F"/>
    <w:rsid w:val="00532137"/>
    <w:rsid w:val="00536381"/>
    <w:rsid w:val="00552B4A"/>
    <w:rsid w:val="00560F88"/>
    <w:rsid w:val="005A1D73"/>
    <w:rsid w:val="005A68A6"/>
    <w:rsid w:val="005D2756"/>
    <w:rsid w:val="00604580"/>
    <w:rsid w:val="006270A1"/>
    <w:rsid w:val="00647778"/>
    <w:rsid w:val="006760A0"/>
    <w:rsid w:val="00681B0C"/>
    <w:rsid w:val="006849A5"/>
    <w:rsid w:val="00693BB5"/>
    <w:rsid w:val="006B66AB"/>
    <w:rsid w:val="006C38E2"/>
    <w:rsid w:val="006E5A94"/>
    <w:rsid w:val="007073D9"/>
    <w:rsid w:val="00707E08"/>
    <w:rsid w:val="007339F1"/>
    <w:rsid w:val="00744BC1"/>
    <w:rsid w:val="007755C2"/>
    <w:rsid w:val="00797EF1"/>
    <w:rsid w:val="007B3247"/>
    <w:rsid w:val="007C5ADE"/>
    <w:rsid w:val="007E1787"/>
    <w:rsid w:val="007E49AF"/>
    <w:rsid w:val="008062A9"/>
    <w:rsid w:val="008357CB"/>
    <w:rsid w:val="00840A17"/>
    <w:rsid w:val="008503FC"/>
    <w:rsid w:val="00861852"/>
    <w:rsid w:val="00865A88"/>
    <w:rsid w:val="00876699"/>
    <w:rsid w:val="008943A6"/>
    <w:rsid w:val="008B5D94"/>
    <w:rsid w:val="008E1D58"/>
    <w:rsid w:val="008E49B1"/>
    <w:rsid w:val="0094301C"/>
    <w:rsid w:val="00981427"/>
    <w:rsid w:val="009D0DC3"/>
    <w:rsid w:val="009D3124"/>
    <w:rsid w:val="00A07A8C"/>
    <w:rsid w:val="00A126F9"/>
    <w:rsid w:val="00A42120"/>
    <w:rsid w:val="00AC2E41"/>
    <w:rsid w:val="00AC7636"/>
    <w:rsid w:val="00AF602C"/>
    <w:rsid w:val="00B13C68"/>
    <w:rsid w:val="00B21E89"/>
    <w:rsid w:val="00B239B3"/>
    <w:rsid w:val="00B37C60"/>
    <w:rsid w:val="00B54B95"/>
    <w:rsid w:val="00B61787"/>
    <w:rsid w:val="00B65698"/>
    <w:rsid w:val="00B66B80"/>
    <w:rsid w:val="00B84CAE"/>
    <w:rsid w:val="00B92605"/>
    <w:rsid w:val="00BA5E98"/>
    <w:rsid w:val="00BC33BE"/>
    <w:rsid w:val="00BD3B3A"/>
    <w:rsid w:val="00C020C3"/>
    <w:rsid w:val="00C03781"/>
    <w:rsid w:val="00C2403E"/>
    <w:rsid w:val="00C60ACF"/>
    <w:rsid w:val="00C725B5"/>
    <w:rsid w:val="00C951AC"/>
    <w:rsid w:val="00CB499D"/>
    <w:rsid w:val="00CE6423"/>
    <w:rsid w:val="00D42B51"/>
    <w:rsid w:val="00D7121F"/>
    <w:rsid w:val="00D8226B"/>
    <w:rsid w:val="00D90884"/>
    <w:rsid w:val="00DA00DD"/>
    <w:rsid w:val="00DC4521"/>
    <w:rsid w:val="00DF07F4"/>
    <w:rsid w:val="00E049E0"/>
    <w:rsid w:val="00E11BCB"/>
    <w:rsid w:val="00E15FC4"/>
    <w:rsid w:val="00E16046"/>
    <w:rsid w:val="00E35B16"/>
    <w:rsid w:val="00E423A9"/>
    <w:rsid w:val="00E5560A"/>
    <w:rsid w:val="00E92FA3"/>
    <w:rsid w:val="00EB4630"/>
    <w:rsid w:val="00EB7319"/>
    <w:rsid w:val="00EE0D7A"/>
    <w:rsid w:val="00F0743D"/>
    <w:rsid w:val="00F143AE"/>
    <w:rsid w:val="00F15432"/>
    <w:rsid w:val="00F30B05"/>
    <w:rsid w:val="00F35099"/>
    <w:rsid w:val="00F61DD0"/>
    <w:rsid w:val="00F801EA"/>
    <w:rsid w:val="00F80F5E"/>
    <w:rsid w:val="00F83562"/>
    <w:rsid w:val="00FA0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FE352D8-1391-7D49-8BEA-91D51AA4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numPr>
        <w:ilvl w:val="12"/>
      </w:numPr>
      <w:jc w:val="both"/>
      <w:outlineLvl w:val="1"/>
    </w:pPr>
    <w:rPr>
      <w:b/>
      <w:sz w:val="22"/>
      <w:szCs w:val="20"/>
      <w:lang w:val="en-GB"/>
    </w:rPr>
  </w:style>
  <w:style w:type="paragraph" w:styleId="Heading3">
    <w:name w:val="heading 3"/>
    <w:basedOn w:val="Normal"/>
    <w:next w:val="Normal"/>
    <w:qFormat/>
    <w:pPr>
      <w:keepNext/>
      <w:jc w:val="center"/>
      <w:outlineLvl w:val="2"/>
    </w:pPr>
    <w:rPr>
      <w:b/>
      <w:sz w:val="32"/>
      <w:lang w:val="en-GB"/>
    </w:rPr>
  </w:style>
  <w:style w:type="paragraph" w:styleId="Heading4">
    <w:name w:val="heading 4"/>
    <w:basedOn w:val="Normal"/>
    <w:next w:val="Normal"/>
    <w:qFormat/>
    <w:pPr>
      <w:keepNext/>
      <w:jc w:val="center"/>
      <w:outlineLvl w:val="3"/>
    </w:pPr>
    <w:rPr>
      <w:b/>
      <w:lang w:val="en-GB"/>
    </w:rPr>
  </w:style>
  <w:style w:type="paragraph" w:styleId="Heading7">
    <w:name w:val="heading 7"/>
    <w:basedOn w:val="Normal"/>
    <w:next w:val="Normal"/>
    <w:qFormat/>
    <w:pPr>
      <w:keepNext/>
      <w:numPr>
        <w:numId w:val="3"/>
      </w:numPr>
      <w:outlineLvl w:val="6"/>
    </w:pPr>
    <w:rPr>
      <w:b/>
      <w:szCs w:val="20"/>
      <w:lang w:val="en-GB"/>
    </w:rPr>
  </w:style>
  <w:style w:type="paragraph" w:styleId="Heading8">
    <w:name w:val="heading 8"/>
    <w:basedOn w:val="Normal"/>
    <w:next w:val="Normal"/>
    <w:qFormat/>
    <w:pPr>
      <w:keepNext/>
      <w:jc w:val="right"/>
      <w:outlineLvl w:val="7"/>
    </w:pPr>
    <w:rPr>
      <w:b/>
      <w:sz w:val="22"/>
      <w:szCs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Sheading">
    <w:name w:val="NBS heading"/>
    <w:basedOn w:val="Normal"/>
    <w:pPr>
      <w:tabs>
        <w:tab w:val="left" w:pos="284"/>
        <w:tab w:val="left" w:pos="680"/>
      </w:tabs>
      <w:ind w:left="680" w:hanging="680"/>
    </w:pPr>
    <w:rPr>
      <w:rFonts w:ascii="Arial" w:hAnsi="Arial"/>
      <w:b/>
      <w:szCs w:val="20"/>
      <w:lang w:val="en-GB"/>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rPr>
      <w:sz w:val="22"/>
      <w:szCs w:val="20"/>
      <w:lang w:val="en-GB"/>
    </w:rPr>
  </w:style>
  <w:style w:type="paragraph" w:styleId="BodyTextIndent">
    <w:name w:val="Body Text Indent"/>
    <w:basedOn w:val="Normal"/>
    <w:semiHidden/>
    <w:pPr>
      <w:ind w:left="709" w:hanging="709"/>
    </w:pPr>
    <w:rPr>
      <w:sz w:val="22"/>
      <w:szCs w:val="20"/>
      <w:lang w:val="en-GB"/>
    </w:rPr>
  </w:style>
  <w:style w:type="paragraph" w:styleId="Footer">
    <w:name w:val="footer"/>
    <w:basedOn w:val="Normal"/>
    <w:semiHidden/>
    <w:pPr>
      <w:tabs>
        <w:tab w:val="center" w:pos="4320"/>
        <w:tab w:val="right" w:pos="8640"/>
      </w:tabs>
    </w:pPr>
    <w:rPr>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irshowsafety@aol.com"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058F8-A15E-48F9-B91F-0CD83D7AA05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4389</Words>
  <Characters>21742</Characters>
  <Application>Microsoft Office Word</Application>
  <DocSecurity>0</DocSecurity>
  <Lines>181</Lines>
  <Paragraphs>52</Paragraphs>
  <ScaleCrop>false</ScaleCrop>
  <HeadingPairs>
    <vt:vector size="2" baseType="variant">
      <vt:variant>
        <vt:lpstr>Title</vt:lpstr>
      </vt:variant>
      <vt:variant>
        <vt:i4>1</vt:i4>
      </vt:variant>
    </vt:vector>
  </HeadingPairs>
  <TitlesOfParts>
    <vt:vector size="1" baseType="lpstr">
      <vt:lpstr>Coles Fun Fair RA 2013 V1</vt:lpstr>
    </vt:vector>
  </TitlesOfParts>
  <Company>Worthing Homes Ltd</Company>
  <LinksUpToDate>false</LinksUpToDate>
  <CharactersWithSpaces>26079</CharactersWithSpaces>
  <SharedDoc>false</SharedDoc>
  <HLinks>
    <vt:vector size="6" baseType="variant">
      <vt:variant>
        <vt:i4>1048624</vt:i4>
      </vt:variant>
      <vt:variant>
        <vt:i4>0</vt:i4>
      </vt:variant>
      <vt:variant>
        <vt:i4>0</vt:i4>
      </vt:variant>
      <vt:variant>
        <vt:i4>5</vt:i4>
      </vt:variant>
      <vt:variant>
        <vt:lpwstr>mailto:airshowsafety@aol.com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Coles Fun Fair RA 2013 V1</dc:title>
  <dc:subject/>
  <dc:creator>ASESS Consultancy</dc:creator>
  <cp:keywords/>
  <dc:description>Generic RA for land and seaside events</dc:description>
  <cp:lastModifiedBy>William Cole</cp:lastModifiedBy>
  <cp:revision>2</cp:revision>
  <cp:lastPrinted>2009-09-04T14:19:00Z</cp:lastPrinted>
  <dcterms:created xsi:type="dcterms:W3CDTF">2021-03-29T14:34:00Z</dcterms:created>
  <dcterms:modified xsi:type="dcterms:W3CDTF">2021-03-29T14:34:00Z</dcterms:modified>
  <cp:category>Risk Assessment</cp:category>
</cp:coreProperties>
</file>