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E6F3" w14:textId="576F5113" w:rsidR="00F763E8" w:rsidRDefault="00F763E8" w:rsidP="00F763E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Response to NALC’s Questions on the ‘Local Nature Recovery Strategies’ consultation</w:t>
      </w:r>
    </w:p>
    <w:p w14:paraId="06C84FF3" w14:textId="77777777" w:rsidR="00F763E8" w:rsidRPr="00F763E8" w:rsidRDefault="00F763E8" w:rsidP="00F763E8">
      <w:pPr>
        <w:jc w:val="center"/>
        <w:rPr>
          <w:b/>
          <w:bCs/>
          <w:sz w:val="24"/>
          <w:szCs w:val="24"/>
          <w:u w:val="single"/>
        </w:rPr>
      </w:pPr>
    </w:p>
    <w:p w14:paraId="70B67889" w14:textId="6B670A44" w:rsidR="002739E6" w:rsidRDefault="002739E6" w:rsidP="002739E6">
      <w:pPr>
        <w:rPr>
          <w:color w:val="000000"/>
        </w:rPr>
      </w:pPr>
      <w:r>
        <w:t xml:space="preserve">Seaford Town Council considered NALC’s briefing note on the </w:t>
      </w:r>
      <w:r>
        <w:rPr>
          <w:color w:val="000000"/>
        </w:rPr>
        <w:t>Local Nature Recovery Strategies consultation</w:t>
      </w:r>
      <w:r w:rsidR="00F65D1F">
        <w:rPr>
          <w:color w:val="000000"/>
        </w:rPr>
        <w:t xml:space="preserve"> AT ITS Full Council meeting on 13</w:t>
      </w:r>
      <w:r w:rsidR="00F65D1F" w:rsidRPr="00F65D1F">
        <w:rPr>
          <w:color w:val="000000"/>
          <w:vertAlign w:val="superscript"/>
        </w:rPr>
        <w:t>th</w:t>
      </w:r>
      <w:r w:rsidR="00F65D1F">
        <w:rPr>
          <w:color w:val="000000"/>
        </w:rPr>
        <w:t xml:space="preserve"> October 2021</w:t>
      </w:r>
      <w:r>
        <w:rPr>
          <w:color w:val="000000"/>
        </w:rPr>
        <w:t xml:space="preserve"> </w:t>
      </w:r>
      <w:r w:rsidR="00F763E8">
        <w:rPr>
          <w:b/>
          <w:bCs/>
          <w:color w:val="000000"/>
        </w:rPr>
        <w:t>(full details can be found within the Full Council Agenda for 13</w:t>
      </w:r>
      <w:r w:rsidR="00F763E8" w:rsidRPr="00F763E8">
        <w:rPr>
          <w:b/>
          <w:bCs/>
          <w:color w:val="000000"/>
          <w:vertAlign w:val="superscript"/>
        </w:rPr>
        <w:t>th</w:t>
      </w:r>
      <w:r w:rsidR="00F763E8">
        <w:rPr>
          <w:b/>
          <w:bCs/>
          <w:color w:val="000000"/>
        </w:rPr>
        <w:t xml:space="preserve"> October 2021 pages 48-54 – </w:t>
      </w:r>
      <w:hyperlink r:id="rId6" w:history="1">
        <w:r w:rsidR="00F763E8" w:rsidRPr="00F763E8">
          <w:rPr>
            <w:rStyle w:val="Hyperlink"/>
            <w:b/>
            <w:bCs/>
          </w:rPr>
          <w:t>click here</w:t>
        </w:r>
      </w:hyperlink>
      <w:r w:rsidR="00F763E8">
        <w:rPr>
          <w:b/>
          <w:bCs/>
          <w:color w:val="000000"/>
        </w:rPr>
        <w:t xml:space="preserve">) </w:t>
      </w:r>
      <w:r>
        <w:rPr>
          <w:color w:val="000000"/>
        </w:rPr>
        <w:t>and has responded to the questions highlighted by NALC as set out below.</w:t>
      </w:r>
    </w:p>
    <w:p w14:paraId="0C4B01DB" w14:textId="05407F0E" w:rsidR="00F763E8" w:rsidRDefault="00F763E8" w:rsidP="002739E6">
      <w:pPr>
        <w:rPr>
          <w:color w:val="000000"/>
        </w:rPr>
      </w:pPr>
    </w:p>
    <w:p w14:paraId="6E5707E9" w14:textId="545589F9" w:rsidR="00F763E8" w:rsidRDefault="00F763E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709AE660" wp14:editId="05D140D0">
            <wp:extent cx="5600700" cy="51339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l="20607" t="25714" r="39508" b="9261"/>
                    <a:stretch/>
                  </pic:blipFill>
                  <pic:spPr bwMode="auto">
                    <a:xfrm>
                      <a:off x="0" y="0"/>
                      <a:ext cx="5626278" cy="5157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07A07" w14:textId="5B37CB7B" w:rsidR="002739E6" w:rsidRDefault="00F763E8" w:rsidP="002739E6">
      <w:pPr>
        <w:rPr>
          <w:color w:val="000000"/>
        </w:rPr>
      </w:pPr>
      <w:r>
        <w:rPr>
          <w:color w:val="000000"/>
        </w:rPr>
        <w:t xml:space="preserve">RESPONSE: </w:t>
      </w:r>
      <w:r w:rsidR="002739E6">
        <w:rPr>
          <w:color w:val="000000"/>
        </w:rPr>
        <w:t>All of the groups listed.</w:t>
      </w:r>
    </w:p>
    <w:p w14:paraId="5796389B" w14:textId="77777777" w:rsidR="002739E6" w:rsidRDefault="002739E6" w:rsidP="002739E6">
      <w:pPr>
        <w:rPr>
          <w:color w:val="000000"/>
        </w:rPr>
      </w:pPr>
    </w:p>
    <w:p w14:paraId="0BF3C228" w14:textId="5D0E6A08" w:rsidR="00F763E8" w:rsidRDefault="00F763E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0D06A4ED" wp14:editId="343132B3">
            <wp:extent cx="5188960" cy="48577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8"/>
                    <a:srcRect l="20940" t="28079" r="40007" b="65418"/>
                    <a:stretch/>
                  </pic:blipFill>
                  <pic:spPr bwMode="auto">
                    <a:xfrm>
                      <a:off x="0" y="0"/>
                      <a:ext cx="5202306" cy="48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678E3" w14:textId="4E95178E" w:rsidR="002739E6" w:rsidRDefault="00F763E8" w:rsidP="002739E6">
      <w:pPr>
        <w:rPr>
          <w:color w:val="000000"/>
        </w:rPr>
      </w:pPr>
      <w:r>
        <w:rPr>
          <w:color w:val="000000"/>
        </w:rPr>
        <w:t xml:space="preserve">RESPONSE: </w:t>
      </w:r>
      <w:r w:rsidR="002739E6">
        <w:rPr>
          <w:color w:val="000000"/>
        </w:rPr>
        <w:t>No</w:t>
      </w:r>
    </w:p>
    <w:p w14:paraId="4858697E" w14:textId="77777777" w:rsidR="002739E6" w:rsidRDefault="002739E6" w:rsidP="002739E6">
      <w:pPr>
        <w:rPr>
          <w:color w:val="000000"/>
        </w:rPr>
      </w:pPr>
    </w:p>
    <w:p w14:paraId="5403CEE0" w14:textId="04396C08" w:rsidR="00F763E8" w:rsidRDefault="001A1A4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7E8DC2EE" wp14:editId="42DFBF11">
            <wp:extent cx="4957445" cy="3429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 rotWithShape="1">
                    <a:blip r:embed="rId8"/>
                    <a:srcRect l="20773" t="34877" r="41004" b="60421"/>
                    <a:stretch/>
                  </pic:blipFill>
                  <pic:spPr bwMode="auto">
                    <a:xfrm>
                      <a:off x="0" y="0"/>
                      <a:ext cx="4967859" cy="34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23078" w14:textId="4729E1CC" w:rsidR="001A1A48" w:rsidRPr="00F763E8" w:rsidRDefault="001A1A4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2CC81864" wp14:editId="435F3CC6">
            <wp:extent cx="5060674" cy="4953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06" t="76552" r="39841" b="16650"/>
                    <a:stretch/>
                  </pic:blipFill>
                  <pic:spPr bwMode="auto">
                    <a:xfrm>
                      <a:off x="0" y="0"/>
                      <a:ext cx="5108630" cy="49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3D620" w14:textId="5A5A4487" w:rsidR="002739E6" w:rsidRDefault="00F763E8" w:rsidP="002739E6">
      <w:pPr>
        <w:rPr>
          <w:color w:val="000000"/>
        </w:rPr>
      </w:pPr>
      <w:r>
        <w:rPr>
          <w:color w:val="000000"/>
        </w:rPr>
        <w:t xml:space="preserve">RESPONSE: </w:t>
      </w:r>
      <w:r w:rsidR="002739E6">
        <w:rPr>
          <w:color w:val="000000"/>
        </w:rPr>
        <w:t>No</w:t>
      </w:r>
    </w:p>
    <w:p w14:paraId="13CA4AD1" w14:textId="77777777" w:rsidR="002739E6" w:rsidRDefault="002739E6" w:rsidP="002739E6">
      <w:pPr>
        <w:rPr>
          <w:color w:val="000000"/>
        </w:rPr>
      </w:pPr>
    </w:p>
    <w:p w14:paraId="52A4E874" w14:textId="44CC7F83" w:rsidR="002739E6" w:rsidRDefault="001A1A48" w:rsidP="002739E6">
      <w:pPr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608201B" wp14:editId="4F7D2AEB">
            <wp:extent cx="5400675" cy="1928813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l="21106" t="17143" r="39342" b="57734"/>
                    <a:stretch/>
                  </pic:blipFill>
                  <pic:spPr bwMode="auto">
                    <a:xfrm>
                      <a:off x="0" y="0"/>
                      <a:ext cx="5427033" cy="193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RESPONSE: </w:t>
      </w:r>
      <w:r w:rsidR="002739E6">
        <w:rPr>
          <w:color w:val="000000"/>
        </w:rPr>
        <w:t>All of the suggestions, except other and don't know.</w:t>
      </w:r>
    </w:p>
    <w:p w14:paraId="7444AC5D" w14:textId="09955B95" w:rsidR="001A1A48" w:rsidRDefault="001A1A48" w:rsidP="002739E6">
      <w:pPr>
        <w:rPr>
          <w:color w:val="000000"/>
        </w:rPr>
      </w:pPr>
    </w:p>
    <w:p w14:paraId="1B768149" w14:textId="7EFF0226" w:rsidR="002739E6" w:rsidRDefault="001A1A4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180265A4" wp14:editId="175FA0C4">
            <wp:extent cx="5211679" cy="4381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438" t="44040" r="41004" b="50344"/>
                    <a:stretch/>
                  </pic:blipFill>
                  <pic:spPr bwMode="auto">
                    <a:xfrm>
                      <a:off x="0" y="0"/>
                      <a:ext cx="5234101" cy="44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A8A83" w14:textId="4BEFACFF" w:rsidR="002739E6" w:rsidRDefault="001A1A48" w:rsidP="002739E6">
      <w:pPr>
        <w:rPr>
          <w:color w:val="000000"/>
        </w:rPr>
      </w:pPr>
      <w:r w:rsidRPr="001A1A48">
        <w:rPr>
          <w:color w:val="000000"/>
        </w:rPr>
        <w:t>RESPONSE:</w:t>
      </w:r>
      <w:r>
        <w:rPr>
          <w:b/>
          <w:bCs/>
          <w:color w:val="000000"/>
        </w:rPr>
        <w:t xml:space="preserve"> </w:t>
      </w:r>
      <w:r w:rsidR="002739E6">
        <w:rPr>
          <w:color w:val="000000"/>
        </w:rPr>
        <w:t>Yes, but with time restraints, and contact local environment groups.</w:t>
      </w:r>
    </w:p>
    <w:p w14:paraId="42B097E2" w14:textId="77777777" w:rsidR="002739E6" w:rsidRDefault="002739E6" w:rsidP="002739E6">
      <w:pPr>
        <w:rPr>
          <w:color w:val="000000"/>
        </w:rPr>
      </w:pPr>
    </w:p>
    <w:p w14:paraId="0BBFA035" w14:textId="74B6B687" w:rsidR="002739E6" w:rsidRDefault="001A1A4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20854D69" wp14:editId="3B085799">
            <wp:extent cx="5286375" cy="686542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l="21604" t="50542" r="40007" b="40591"/>
                    <a:stretch/>
                  </pic:blipFill>
                  <pic:spPr bwMode="auto">
                    <a:xfrm>
                      <a:off x="0" y="0"/>
                      <a:ext cx="5317634" cy="69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>RESPONSE: T</w:t>
      </w:r>
      <w:r w:rsidR="002739E6">
        <w:rPr>
          <w:color w:val="000000"/>
        </w:rPr>
        <w:t xml:space="preserve">he Town Council thinks that this will have to be determined by the individual owners, this question is vague to give a clear answer as to what individual landowners and managers should do to their land.  </w:t>
      </w:r>
    </w:p>
    <w:p w14:paraId="5171C255" w14:textId="77777777" w:rsidR="002739E6" w:rsidRDefault="002739E6" w:rsidP="002739E6">
      <w:pPr>
        <w:rPr>
          <w:color w:val="000000"/>
        </w:rPr>
      </w:pPr>
    </w:p>
    <w:p w14:paraId="6C1DD632" w14:textId="5AFF9F15" w:rsidR="002739E6" w:rsidRDefault="001A1A48" w:rsidP="002739E6">
      <w:pPr>
        <w:rPr>
          <w:color w:val="000000"/>
        </w:rPr>
      </w:pPr>
      <w:r>
        <w:rPr>
          <w:noProof/>
        </w:rPr>
        <w:drawing>
          <wp:inline distT="0" distB="0" distL="0" distR="0" wp14:anchorId="1B86CC96" wp14:editId="49250879">
            <wp:extent cx="5286375" cy="1205664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 rotWithShape="1">
                    <a:blip r:embed="rId9"/>
                    <a:srcRect l="21604" t="60887" r="40505" b="23743"/>
                    <a:stretch/>
                  </pic:blipFill>
                  <pic:spPr bwMode="auto">
                    <a:xfrm>
                      <a:off x="0" y="0"/>
                      <a:ext cx="5339005" cy="1217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1A48">
        <w:rPr>
          <w:color w:val="000000"/>
        </w:rPr>
        <w:t>RESPONSE:</w:t>
      </w:r>
      <w:r>
        <w:rPr>
          <w:b/>
          <w:bCs/>
          <w:color w:val="000000"/>
        </w:rPr>
        <w:t xml:space="preserve"> </w:t>
      </w:r>
      <w:r w:rsidR="002739E6">
        <w:rPr>
          <w:color w:val="000000"/>
        </w:rPr>
        <w:t>Setting broad principles and specific requirements on who to engage or how.</w:t>
      </w:r>
    </w:p>
    <w:p w14:paraId="4FAF24C3" w14:textId="77777777" w:rsidR="002739E6" w:rsidRDefault="002739E6" w:rsidP="002739E6">
      <w:pPr>
        <w:rPr>
          <w:color w:val="000000"/>
        </w:rPr>
      </w:pPr>
      <w:r>
        <w:rPr>
          <w:color w:val="000000"/>
        </w:rPr>
        <w:t>Standardised process of who to engage and how.</w:t>
      </w:r>
    </w:p>
    <w:p w14:paraId="33DB4AA4" w14:textId="77777777" w:rsidR="008B5083" w:rsidRDefault="008B5083"/>
    <w:sectPr w:rsidR="008B50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3779" w14:textId="77777777" w:rsidR="00B53BC5" w:rsidRDefault="00B53BC5" w:rsidP="001A1A48">
      <w:r>
        <w:separator/>
      </w:r>
    </w:p>
  </w:endnote>
  <w:endnote w:type="continuationSeparator" w:id="0">
    <w:p w14:paraId="2E36B7A5" w14:textId="77777777" w:rsidR="00B53BC5" w:rsidRDefault="00B53BC5" w:rsidP="001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826" w14:textId="35A40065" w:rsidR="001A1A48" w:rsidRDefault="001A1A48">
    <w:pPr>
      <w:pStyle w:val="Footer"/>
      <w:jc w:val="center"/>
    </w:pPr>
    <w:r>
      <w:t xml:space="preserve">Page </w:t>
    </w:r>
    <w:sdt>
      <w:sdtPr>
        <w:id w:val="-14627255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42A2D26E" w14:textId="77777777" w:rsidR="001A1A48" w:rsidRDefault="001A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8517" w14:textId="77777777" w:rsidR="00B53BC5" w:rsidRDefault="00B53BC5" w:rsidP="001A1A48">
      <w:r>
        <w:separator/>
      </w:r>
    </w:p>
  </w:footnote>
  <w:footnote w:type="continuationSeparator" w:id="0">
    <w:p w14:paraId="221906EF" w14:textId="77777777" w:rsidR="00B53BC5" w:rsidRDefault="00B53BC5" w:rsidP="001A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8"/>
    <w:rsid w:val="001A1A48"/>
    <w:rsid w:val="002739E6"/>
    <w:rsid w:val="004F7558"/>
    <w:rsid w:val="008B5083"/>
    <w:rsid w:val="00B53BC5"/>
    <w:rsid w:val="00F65D1F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94C9"/>
  <w15:chartTrackingRefBased/>
  <w15:docId w15:val="{33107E91-21E9-4B98-B45B-8DE3326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3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1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1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afordtowncouncil.gov.uk/wp-content/uploads/2021/01/13.10.21-Full-Council-Agenda-Reports-FINAL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Mouland</dc:creator>
  <cp:keywords/>
  <dc:description/>
  <cp:lastModifiedBy>Isabelle Mouland</cp:lastModifiedBy>
  <cp:revision>3</cp:revision>
  <dcterms:created xsi:type="dcterms:W3CDTF">2021-11-01T09:23:00Z</dcterms:created>
  <dcterms:modified xsi:type="dcterms:W3CDTF">2021-11-01T09:50:00Z</dcterms:modified>
</cp:coreProperties>
</file>