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37DC" w14:textId="561A956B" w:rsidR="00794210" w:rsidRPr="0026214F" w:rsidRDefault="0026214F" w:rsidP="0026214F">
      <w:pPr>
        <w:spacing w:line="360" w:lineRule="auto"/>
        <w:jc w:val="center"/>
        <w:rPr>
          <w:rFonts w:ascii="Arial" w:hAnsi="Arial" w:cs="Arial"/>
          <w:sz w:val="28"/>
          <w:szCs w:val="28"/>
          <w:lang w:val="en-US"/>
        </w:rPr>
      </w:pPr>
      <w:r w:rsidRPr="0026214F">
        <w:rPr>
          <w:rFonts w:ascii="Arial" w:hAnsi="Arial" w:cs="Arial"/>
          <w:b/>
          <w:noProof/>
          <w:sz w:val="28"/>
          <w:szCs w:val="28"/>
          <w:lang w:eastAsia="en-GB"/>
        </w:rPr>
        <w:drawing>
          <wp:anchor distT="0" distB="0" distL="114300" distR="114300" simplePos="0" relativeHeight="251658240" behindDoc="0" locked="0" layoutInCell="1" allowOverlap="1" wp14:anchorId="54E2FE77" wp14:editId="08051A61">
            <wp:simplePos x="0" y="0"/>
            <wp:positionH relativeFrom="column">
              <wp:posOffset>2105025</wp:posOffset>
            </wp:positionH>
            <wp:positionV relativeFrom="paragraph">
              <wp:posOffset>-590550</wp:posOffset>
            </wp:positionV>
            <wp:extent cx="1524000" cy="1228725"/>
            <wp:effectExtent l="0" t="0" r="0" b="9525"/>
            <wp:wrapNone/>
            <wp:docPr id="341478984" name="Picture 1" descr="A blue circle with red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78984" name="Picture 1" descr="A blue circle with red and yellow text&#10;&#10;Description automatically generated"/>
                    <pic:cNvPicPr/>
                  </pic:nvPicPr>
                  <pic:blipFill rotWithShape="1">
                    <a:blip r:embed="rId8" cstate="print">
                      <a:extLst>
                        <a:ext uri="{28A0092B-C50C-407E-A947-70E740481C1C}">
                          <a14:useLocalDpi xmlns:a14="http://schemas.microsoft.com/office/drawing/2010/main" val="0"/>
                        </a:ext>
                      </a:extLst>
                    </a:blip>
                    <a:srcRect l="7486" t="17646" r="6952" b="13369"/>
                    <a:stretch/>
                  </pic:blipFill>
                  <pic:spPr bwMode="auto">
                    <a:xfrm>
                      <a:off x="0" y="0"/>
                      <a:ext cx="152400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235C01" w14:textId="77777777" w:rsidR="00492482" w:rsidRDefault="00492482" w:rsidP="0026214F">
      <w:pPr>
        <w:spacing w:line="360" w:lineRule="auto"/>
        <w:jc w:val="center"/>
        <w:rPr>
          <w:rFonts w:ascii="Arial" w:hAnsi="Arial" w:cs="Arial"/>
          <w:b/>
          <w:bCs/>
          <w:sz w:val="28"/>
          <w:szCs w:val="28"/>
          <w:u w:val="single"/>
          <w:lang w:val="en-US"/>
        </w:rPr>
      </w:pPr>
    </w:p>
    <w:p w14:paraId="4468AAEC" w14:textId="75B45B66" w:rsidR="00E1339B" w:rsidRDefault="0026214F" w:rsidP="0026214F">
      <w:pPr>
        <w:spacing w:line="360" w:lineRule="auto"/>
        <w:jc w:val="center"/>
        <w:rPr>
          <w:rFonts w:ascii="Arial" w:hAnsi="Arial" w:cs="Arial"/>
          <w:b/>
          <w:bCs/>
          <w:sz w:val="28"/>
          <w:szCs w:val="28"/>
          <w:u w:val="single"/>
          <w:lang w:val="en-US"/>
        </w:rPr>
      </w:pPr>
      <w:r w:rsidRPr="0026214F">
        <w:rPr>
          <w:rFonts w:ascii="Arial" w:hAnsi="Arial" w:cs="Arial"/>
          <w:b/>
          <w:bCs/>
          <w:sz w:val="28"/>
          <w:szCs w:val="28"/>
          <w:u w:val="single"/>
          <w:lang w:val="en-US"/>
        </w:rPr>
        <w:t xml:space="preserve">Seaford Town Council Response to </w:t>
      </w:r>
    </w:p>
    <w:p w14:paraId="4951686C" w14:textId="4876247B" w:rsidR="0026214F" w:rsidRPr="0026214F" w:rsidRDefault="0026214F" w:rsidP="0026214F">
      <w:pPr>
        <w:spacing w:line="360" w:lineRule="auto"/>
        <w:jc w:val="center"/>
        <w:rPr>
          <w:rFonts w:ascii="Arial" w:hAnsi="Arial" w:cs="Arial"/>
          <w:b/>
          <w:bCs/>
          <w:sz w:val="28"/>
          <w:szCs w:val="28"/>
          <w:u w:val="single"/>
          <w:lang w:val="en-US"/>
        </w:rPr>
      </w:pPr>
      <w:r w:rsidRPr="0026214F">
        <w:rPr>
          <w:rFonts w:ascii="Arial" w:hAnsi="Arial" w:cs="Arial"/>
          <w:b/>
          <w:bCs/>
          <w:sz w:val="28"/>
          <w:szCs w:val="28"/>
          <w:u w:val="single"/>
          <w:lang w:val="en-US"/>
        </w:rPr>
        <w:t>Lewes Local Plan Consultation February 202</w:t>
      </w:r>
      <w:r w:rsidR="00E1339B">
        <w:rPr>
          <w:rFonts w:ascii="Arial" w:hAnsi="Arial" w:cs="Arial"/>
          <w:b/>
          <w:bCs/>
          <w:sz w:val="28"/>
          <w:szCs w:val="28"/>
          <w:u w:val="single"/>
          <w:lang w:val="en-US"/>
        </w:rPr>
        <w:t>5</w:t>
      </w:r>
    </w:p>
    <w:p w14:paraId="0EF2D3C2" w14:textId="647A6302" w:rsidR="00D53115" w:rsidRPr="0026214F" w:rsidRDefault="00D53115" w:rsidP="00D53115">
      <w:pPr>
        <w:spacing w:line="360" w:lineRule="auto"/>
        <w:rPr>
          <w:rFonts w:ascii="Arial" w:hAnsi="Arial" w:cs="Arial"/>
          <w:b/>
          <w:bCs/>
          <w:sz w:val="28"/>
          <w:szCs w:val="28"/>
          <w:lang w:val="en-US"/>
        </w:rPr>
      </w:pPr>
      <w:r>
        <w:rPr>
          <w:rFonts w:ascii="Arial" w:hAnsi="Arial" w:cs="Arial"/>
          <w:b/>
          <w:bCs/>
          <w:sz w:val="28"/>
          <w:szCs w:val="28"/>
          <w:lang w:val="en-US"/>
        </w:rPr>
        <w:t>Supporting Arguments</w:t>
      </w:r>
    </w:p>
    <w:p w14:paraId="14B28070" w14:textId="2D4588BD" w:rsidR="00D53115" w:rsidRPr="00EA1754" w:rsidRDefault="00D53115" w:rsidP="00D53115">
      <w:pPr>
        <w:spacing w:line="360" w:lineRule="auto"/>
        <w:rPr>
          <w:rFonts w:ascii="Arial" w:hAnsi="Arial" w:cs="Arial"/>
          <w:b/>
          <w:bCs/>
          <w:sz w:val="24"/>
          <w:szCs w:val="24"/>
          <w:lang w:val="en-US"/>
        </w:rPr>
      </w:pPr>
      <w:r w:rsidRPr="00EA1754">
        <w:rPr>
          <w:rFonts w:ascii="Arial" w:hAnsi="Arial" w:cs="Arial"/>
          <w:b/>
          <w:bCs/>
          <w:sz w:val="24"/>
          <w:szCs w:val="24"/>
          <w:lang w:val="en-US"/>
        </w:rPr>
        <w:t>Housing Densities</w:t>
      </w:r>
    </w:p>
    <w:p w14:paraId="54B9334F" w14:textId="5AE9C0FD" w:rsidR="0068210D" w:rsidRDefault="00E1339B" w:rsidP="0026214F">
      <w:pPr>
        <w:spacing w:line="360" w:lineRule="auto"/>
        <w:rPr>
          <w:rFonts w:ascii="Arial" w:hAnsi="Arial" w:cs="Arial"/>
          <w:sz w:val="24"/>
          <w:szCs w:val="24"/>
          <w:lang w:val="en-US"/>
        </w:rPr>
      </w:pPr>
      <w:r>
        <w:rPr>
          <w:rFonts w:ascii="Arial" w:hAnsi="Arial" w:cs="Arial"/>
          <w:sz w:val="24"/>
          <w:szCs w:val="24"/>
          <w:lang w:val="en-US"/>
        </w:rPr>
        <w:t xml:space="preserve">Seaford and Newhaven have both been identified in the draft local plan as District Centres. </w:t>
      </w:r>
      <w:r w:rsidR="0068210D" w:rsidRPr="0026214F">
        <w:rPr>
          <w:rFonts w:ascii="Arial" w:hAnsi="Arial" w:cs="Arial"/>
          <w:sz w:val="24"/>
          <w:szCs w:val="24"/>
          <w:lang w:val="en-US"/>
        </w:rPr>
        <w:t xml:space="preserve">Policy H1 specifies </w:t>
      </w:r>
      <w:r w:rsidR="0075156B" w:rsidRPr="0026214F">
        <w:rPr>
          <w:rFonts w:ascii="Arial" w:hAnsi="Arial" w:cs="Arial"/>
          <w:sz w:val="24"/>
          <w:szCs w:val="24"/>
          <w:lang w:val="en-US"/>
        </w:rPr>
        <w:t xml:space="preserve">simply </w:t>
      </w:r>
      <w:r w:rsidR="0068210D" w:rsidRPr="0026214F">
        <w:rPr>
          <w:rFonts w:ascii="Arial" w:hAnsi="Arial" w:cs="Arial"/>
          <w:sz w:val="24"/>
          <w:szCs w:val="24"/>
          <w:lang w:val="en-US"/>
        </w:rPr>
        <w:t xml:space="preserve">that </w:t>
      </w:r>
      <w:r w:rsidR="00727BF1" w:rsidRPr="0026214F">
        <w:rPr>
          <w:rFonts w:ascii="Arial" w:hAnsi="Arial" w:cs="Arial"/>
          <w:sz w:val="24"/>
          <w:szCs w:val="24"/>
          <w:lang w:val="en-US"/>
        </w:rPr>
        <w:t xml:space="preserve">in District </w:t>
      </w:r>
      <w:r w:rsidR="0075156B" w:rsidRPr="0026214F">
        <w:rPr>
          <w:rFonts w:ascii="Arial" w:hAnsi="Arial" w:cs="Arial"/>
          <w:sz w:val="24"/>
          <w:szCs w:val="24"/>
          <w:lang w:val="en-US"/>
        </w:rPr>
        <w:t>C</w:t>
      </w:r>
      <w:r w:rsidR="00727BF1" w:rsidRPr="0026214F">
        <w:rPr>
          <w:rFonts w:ascii="Arial" w:hAnsi="Arial" w:cs="Arial"/>
          <w:sz w:val="24"/>
          <w:szCs w:val="24"/>
          <w:lang w:val="en-US"/>
        </w:rPr>
        <w:t xml:space="preserve">entres </w:t>
      </w:r>
      <w:r w:rsidR="00F22662" w:rsidRPr="0026214F">
        <w:rPr>
          <w:rFonts w:ascii="Arial" w:hAnsi="Arial" w:cs="Arial"/>
          <w:sz w:val="24"/>
          <w:szCs w:val="24"/>
          <w:lang w:val="en-US"/>
        </w:rPr>
        <w:t>a housing density of 50</w:t>
      </w:r>
      <w:r w:rsidR="00654D5C">
        <w:rPr>
          <w:rFonts w:ascii="Arial" w:hAnsi="Arial" w:cs="Arial"/>
          <w:sz w:val="24"/>
          <w:szCs w:val="24"/>
          <w:lang w:val="en-US"/>
        </w:rPr>
        <w:t xml:space="preserve"> </w:t>
      </w:r>
      <w:r w:rsidR="00A44EDC">
        <w:rPr>
          <w:rFonts w:ascii="Arial" w:hAnsi="Arial" w:cs="Arial"/>
          <w:sz w:val="24"/>
          <w:szCs w:val="24"/>
          <w:lang w:val="en-US"/>
        </w:rPr>
        <w:t xml:space="preserve">dwellings per hectare </w:t>
      </w:r>
      <w:r w:rsidR="00B544B8" w:rsidRPr="0026214F">
        <w:rPr>
          <w:rFonts w:ascii="Arial" w:hAnsi="Arial" w:cs="Arial"/>
          <w:sz w:val="24"/>
          <w:szCs w:val="24"/>
          <w:lang w:val="en-US"/>
        </w:rPr>
        <w:t xml:space="preserve">will be </w:t>
      </w:r>
      <w:r w:rsidR="00B544B8" w:rsidRPr="0026214F">
        <w:rPr>
          <w:rFonts w:ascii="Arial" w:hAnsi="Arial" w:cs="Arial"/>
          <w:b/>
          <w:bCs/>
          <w:sz w:val="24"/>
          <w:szCs w:val="24"/>
          <w:lang w:val="en-US"/>
        </w:rPr>
        <w:t>required.</w:t>
      </w:r>
      <w:r w:rsidR="00261B99" w:rsidRPr="0026214F">
        <w:rPr>
          <w:rFonts w:ascii="Arial" w:hAnsi="Arial" w:cs="Arial"/>
          <w:b/>
          <w:bCs/>
          <w:sz w:val="24"/>
          <w:szCs w:val="24"/>
          <w:lang w:val="en-US"/>
        </w:rPr>
        <w:t xml:space="preserve"> </w:t>
      </w:r>
      <w:r w:rsidR="00261B99" w:rsidRPr="0026214F">
        <w:rPr>
          <w:rFonts w:ascii="Arial" w:hAnsi="Arial" w:cs="Arial"/>
          <w:sz w:val="24"/>
          <w:szCs w:val="24"/>
          <w:lang w:val="en-US"/>
        </w:rPr>
        <w:t>The definition of ‘</w:t>
      </w:r>
      <w:r w:rsidR="00D53115">
        <w:rPr>
          <w:rFonts w:ascii="Arial" w:hAnsi="Arial" w:cs="Arial"/>
          <w:sz w:val="24"/>
          <w:szCs w:val="24"/>
          <w:lang w:val="en-US"/>
        </w:rPr>
        <w:t>D</w:t>
      </w:r>
      <w:r w:rsidR="00261B99" w:rsidRPr="0026214F">
        <w:rPr>
          <w:rFonts w:ascii="Arial" w:hAnsi="Arial" w:cs="Arial"/>
          <w:sz w:val="24"/>
          <w:szCs w:val="24"/>
          <w:lang w:val="en-US"/>
        </w:rPr>
        <w:t xml:space="preserve">istrict Centre’ </w:t>
      </w:r>
      <w:r w:rsidR="00863FD6" w:rsidRPr="0026214F">
        <w:rPr>
          <w:rFonts w:ascii="Arial" w:hAnsi="Arial" w:cs="Arial"/>
          <w:sz w:val="24"/>
          <w:szCs w:val="24"/>
          <w:lang w:val="en-US"/>
        </w:rPr>
        <w:t>is elsewhere in policy SD</w:t>
      </w:r>
      <w:r w:rsidR="00126E06" w:rsidRPr="0026214F">
        <w:rPr>
          <w:rFonts w:ascii="Arial" w:hAnsi="Arial" w:cs="Arial"/>
          <w:sz w:val="24"/>
          <w:szCs w:val="24"/>
          <w:lang w:val="en-US"/>
        </w:rPr>
        <w:t xml:space="preserve">S3 </w:t>
      </w:r>
      <w:r w:rsidR="003E028D" w:rsidRPr="0026214F">
        <w:rPr>
          <w:rFonts w:ascii="Arial" w:hAnsi="Arial" w:cs="Arial"/>
          <w:sz w:val="24"/>
          <w:szCs w:val="24"/>
          <w:lang w:val="en-US"/>
        </w:rPr>
        <w:t>and clearly is intended to cover the whole of the town.</w:t>
      </w:r>
    </w:p>
    <w:p w14:paraId="28666B38" w14:textId="3947CA39" w:rsidR="003363CA" w:rsidRPr="0026214F" w:rsidRDefault="003363CA" w:rsidP="003363CA">
      <w:pPr>
        <w:spacing w:line="360" w:lineRule="auto"/>
        <w:rPr>
          <w:rFonts w:ascii="Arial" w:hAnsi="Arial" w:cs="Arial"/>
          <w:sz w:val="24"/>
          <w:szCs w:val="24"/>
          <w:lang w:val="en-US"/>
        </w:rPr>
      </w:pPr>
      <w:r>
        <w:rPr>
          <w:rFonts w:ascii="Arial" w:hAnsi="Arial" w:cs="Arial"/>
          <w:sz w:val="24"/>
          <w:szCs w:val="24"/>
          <w:lang w:val="en-US"/>
        </w:rPr>
        <w:t>This statement was</w:t>
      </w:r>
      <w:r w:rsidR="004B14AC" w:rsidRPr="0026214F">
        <w:rPr>
          <w:rFonts w:ascii="Arial" w:hAnsi="Arial" w:cs="Arial"/>
          <w:sz w:val="24"/>
          <w:szCs w:val="24"/>
          <w:lang w:val="en-US"/>
        </w:rPr>
        <w:t xml:space="preserve"> raised with L</w:t>
      </w:r>
      <w:r>
        <w:rPr>
          <w:rFonts w:ascii="Arial" w:hAnsi="Arial" w:cs="Arial"/>
          <w:sz w:val="24"/>
          <w:szCs w:val="24"/>
          <w:lang w:val="en-US"/>
        </w:rPr>
        <w:t>ewes District Council</w:t>
      </w:r>
      <w:r w:rsidR="004B14AC" w:rsidRPr="0026214F">
        <w:rPr>
          <w:rFonts w:ascii="Arial" w:hAnsi="Arial" w:cs="Arial"/>
          <w:sz w:val="24"/>
          <w:szCs w:val="24"/>
          <w:lang w:val="en-US"/>
        </w:rPr>
        <w:t xml:space="preserve"> </w:t>
      </w:r>
      <w:r w:rsidR="00654D5C" w:rsidRPr="0026214F">
        <w:rPr>
          <w:rFonts w:ascii="Arial" w:hAnsi="Arial" w:cs="Arial"/>
          <w:sz w:val="24"/>
          <w:szCs w:val="24"/>
          <w:lang w:val="en-US"/>
        </w:rPr>
        <w:t>officers,</w:t>
      </w:r>
      <w:r>
        <w:rPr>
          <w:rFonts w:ascii="Arial" w:hAnsi="Arial" w:cs="Arial"/>
          <w:sz w:val="24"/>
          <w:szCs w:val="24"/>
          <w:lang w:val="en-US"/>
        </w:rPr>
        <w:t xml:space="preserve"> and</w:t>
      </w:r>
      <w:r w:rsidR="004B14AC" w:rsidRPr="0026214F">
        <w:rPr>
          <w:rFonts w:ascii="Arial" w:hAnsi="Arial" w:cs="Arial"/>
          <w:sz w:val="24"/>
          <w:szCs w:val="24"/>
          <w:lang w:val="en-US"/>
        </w:rPr>
        <w:t xml:space="preserve"> </w:t>
      </w:r>
      <w:r w:rsidR="00E93933" w:rsidRPr="0026214F">
        <w:rPr>
          <w:rFonts w:ascii="Arial" w:hAnsi="Arial" w:cs="Arial"/>
          <w:sz w:val="24"/>
          <w:szCs w:val="24"/>
          <w:lang w:val="en-US"/>
        </w:rPr>
        <w:t xml:space="preserve">it was </w:t>
      </w:r>
      <w:r w:rsidR="00E1339B">
        <w:rPr>
          <w:rFonts w:ascii="Arial" w:hAnsi="Arial" w:cs="Arial"/>
          <w:sz w:val="24"/>
          <w:szCs w:val="24"/>
          <w:lang w:val="en-US"/>
        </w:rPr>
        <w:t>stated</w:t>
      </w:r>
      <w:r w:rsidR="00E1339B" w:rsidRPr="0026214F">
        <w:rPr>
          <w:rFonts w:ascii="Arial" w:hAnsi="Arial" w:cs="Arial"/>
          <w:sz w:val="24"/>
          <w:szCs w:val="24"/>
          <w:lang w:val="en-US"/>
        </w:rPr>
        <w:t xml:space="preserve"> </w:t>
      </w:r>
      <w:r w:rsidR="00E93933" w:rsidRPr="0026214F">
        <w:rPr>
          <w:rFonts w:ascii="Arial" w:hAnsi="Arial" w:cs="Arial"/>
          <w:sz w:val="24"/>
          <w:szCs w:val="24"/>
          <w:lang w:val="en-US"/>
        </w:rPr>
        <w:t xml:space="preserve">that it has to be read with other policies in the Plan (this Plan or future phases) </w:t>
      </w:r>
      <w:r w:rsidR="00FE3C4B" w:rsidRPr="0026214F">
        <w:rPr>
          <w:rFonts w:ascii="Arial" w:hAnsi="Arial" w:cs="Arial"/>
          <w:sz w:val="24"/>
          <w:szCs w:val="24"/>
          <w:lang w:val="en-US"/>
        </w:rPr>
        <w:t>specifying environmental and other constraints that</w:t>
      </w:r>
      <w:r w:rsidR="009B19BF" w:rsidRPr="0026214F">
        <w:rPr>
          <w:rFonts w:ascii="Arial" w:hAnsi="Arial" w:cs="Arial"/>
          <w:sz w:val="24"/>
          <w:szCs w:val="24"/>
          <w:lang w:val="en-US"/>
        </w:rPr>
        <w:t xml:space="preserve"> proposed densities in new schemes will </w:t>
      </w:r>
      <w:r w:rsidR="00F5151F" w:rsidRPr="0026214F">
        <w:rPr>
          <w:rFonts w:ascii="Arial" w:hAnsi="Arial" w:cs="Arial"/>
          <w:sz w:val="24"/>
          <w:szCs w:val="24"/>
          <w:lang w:val="en-US"/>
        </w:rPr>
        <w:t xml:space="preserve">also </w:t>
      </w:r>
      <w:r w:rsidR="009B19BF" w:rsidRPr="0026214F">
        <w:rPr>
          <w:rFonts w:ascii="Arial" w:hAnsi="Arial" w:cs="Arial"/>
          <w:sz w:val="24"/>
          <w:szCs w:val="24"/>
          <w:lang w:val="en-US"/>
        </w:rPr>
        <w:t xml:space="preserve">be </w:t>
      </w:r>
      <w:r w:rsidR="00F5151F" w:rsidRPr="0026214F">
        <w:rPr>
          <w:rFonts w:ascii="Arial" w:hAnsi="Arial" w:cs="Arial"/>
          <w:sz w:val="24"/>
          <w:szCs w:val="24"/>
          <w:lang w:val="en-US"/>
        </w:rPr>
        <w:t>‘</w:t>
      </w:r>
      <w:r w:rsidR="009B19BF" w:rsidRPr="0026214F">
        <w:rPr>
          <w:rFonts w:ascii="Arial" w:hAnsi="Arial" w:cs="Arial"/>
          <w:sz w:val="24"/>
          <w:szCs w:val="24"/>
          <w:lang w:val="en-US"/>
        </w:rPr>
        <w:t>subject to</w:t>
      </w:r>
      <w:r w:rsidR="00F5151F" w:rsidRPr="0026214F">
        <w:rPr>
          <w:rFonts w:ascii="Arial" w:hAnsi="Arial" w:cs="Arial"/>
          <w:sz w:val="24"/>
          <w:szCs w:val="24"/>
          <w:lang w:val="en-US"/>
        </w:rPr>
        <w:t>’</w:t>
      </w:r>
      <w:r w:rsidR="00140561" w:rsidRPr="0026214F">
        <w:rPr>
          <w:rFonts w:ascii="Arial" w:hAnsi="Arial" w:cs="Arial"/>
          <w:sz w:val="24"/>
          <w:szCs w:val="24"/>
          <w:lang w:val="en-US"/>
        </w:rPr>
        <w:t>.</w:t>
      </w:r>
      <w:r w:rsidR="009C2747" w:rsidRPr="0026214F">
        <w:rPr>
          <w:rFonts w:ascii="Arial" w:hAnsi="Arial" w:cs="Arial"/>
          <w:sz w:val="24"/>
          <w:szCs w:val="24"/>
          <w:lang w:val="en-US"/>
        </w:rPr>
        <w:t xml:space="preserve"> This assurance from </w:t>
      </w:r>
      <w:r w:rsidRPr="0026214F">
        <w:rPr>
          <w:rFonts w:ascii="Arial" w:hAnsi="Arial" w:cs="Arial"/>
          <w:sz w:val="24"/>
          <w:szCs w:val="24"/>
          <w:lang w:val="en-US"/>
        </w:rPr>
        <w:t>L</w:t>
      </w:r>
      <w:r>
        <w:rPr>
          <w:rFonts w:ascii="Arial" w:hAnsi="Arial" w:cs="Arial"/>
          <w:sz w:val="24"/>
          <w:szCs w:val="24"/>
          <w:lang w:val="en-US"/>
        </w:rPr>
        <w:t>ewes District Council</w:t>
      </w:r>
      <w:r w:rsidR="00F36BEE" w:rsidRPr="0026214F">
        <w:rPr>
          <w:rFonts w:ascii="Arial" w:hAnsi="Arial" w:cs="Arial"/>
          <w:sz w:val="24"/>
          <w:szCs w:val="24"/>
          <w:lang w:val="en-US"/>
        </w:rPr>
        <w:t xml:space="preserve"> </w:t>
      </w:r>
      <w:r>
        <w:rPr>
          <w:rFonts w:ascii="Arial" w:hAnsi="Arial" w:cs="Arial"/>
          <w:sz w:val="24"/>
          <w:szCs w:val="24"/>
          <w:lang w:val="en-US"/>
        </w:rPr>
        <w:t>o</w:t>
      </w:r>
      <w:r w:rsidR="00F36BEE" w:rsidRPr="0026214F">
        <w:rPr>
          <w:rFonts w:ascii="Arial" w:hAnsi="Arial" w:cs="Arial"/>
          <w:sz w:val="24"/>
          <w:szCs w:val="24"/>
          <w:lang w:val="en-US"/>
        </w:rPr>
        <w:t xml:space="preserve">fficers directly contradicts the statements in the appraisals of the two main </w:t>
      </w:r>
      <w:r w:rsidR="009E7D56" w:rsidRPr="0026214F">
        <w:rPr>
          <w:rFonts w:ascii="Arial" w:hAnsi="Arial" w:cs="Arial"/>
          <w:sz w:val="24"/>
          <w:szCs w:val="24"/>
          <w:lang w:val="en-US"/>
        </w:rPr>
        <w:t>allocated sites</w:t>
      </w:r>
      <w:r>
        <w:rPr>
          <w:rFonts w:ascii="Arial" w:hAnsi="Arial" w:cs="Arial"/>
          <w:sz w:val="24"/>
          <w:szCs w:val="24"/>
          <w:lang w:val="en-US"/>
        </w:rPr>
        <w:t xml:space="preserve"> for Seaford</w:t>
      </w:r>
      <w:r w:rsidR="009E7D56" w:rsidRPr="0026214F">
        <w:rPr>
          <w:rFonts w:ascii="Arial" w:hAnsi="Arial" w:cs="Arial"/>
          <w:sz w:val="24"/>
          <w:szCs w:val="24"/>
          <w:lang w:val="en-US"/>
        </w:rPr>
        <w:t xml:space="preserve"> that a density of 50 dwel</w:t>
      </w:r>
      <w:r w:rsidR="00572F21" w:rsidRPr="0026214F">
        <w:rPr>
          <w:rFonts w:ascii="Arial" w:hAnsi="Arial" w:cs="Arial"/>
          <w:sz w:val="24"/>
          <w:szCs w:val="24"/>
          <w:lang w:val="en-US"/>
        </w:rPr>
        <w:t xml:space="preserve">lings per </w:t>
      </w:r>
      <w:r>
        <w:rPr>
          <w:rFonts w:ascii="Arial" w:hAnsi="Arial" w:cs="Arial"/>
          <w:sz w:val="24"/>
          <w:szCs w:val="24"/>
          <w:lang w:val="en-US"/>
        </w:rPr>
        <w:t>hectare</w:t>
      </w:r>
      <w:r w:rsidR="00572F21" w:rsidRPr="0026214F">
        <w:rPr>
          <w:rFonts w:ascii="Arial" w:hAnsi="Arial" w:cs="Arial"/>
          <w:sz w:val="24"/>
          <w:szCs w:val="24"/>
          <w:lang w:val="en-US"/>
        </w:rPr>
        <w:t xml:space="preserve"> of the developable area</w:t>
      </w:r>
      <w:r w:rsidR="001D5438" w:rsidRPr="0026214F">
        <w:rPr>
          <w:rFonts w:ascii="Arial" w:hAnsi="Arial" w:cs="Arial"/>
          <w:sz w:val="24"/>
          <w:szCs w:val="24"/>
          <w:lang w:val="en-US"/>
        </w:rPr>
        <w:t xml:space="preserve"> will be sought as per </w:t>
      </w:r>
      <w:r>
        <w:rPr>
          <w:rFonts w:ascii="Arial" w:hAnsi="Arial" w:cs="Arial"/>
          <w:sz w:val="24"/>
          <w:szCs w:val="24"/>
          <w:lang w:val="en-US"/>
        </w:rPr>
        <w:t>P</w:t>
      </w:r>
      <w:r w:rsidR="001D5438" w:rsidRPr="0026214F">
        <w:rPr>
          <w:rFonts w:ascii="Arial" w:hAnsi="Arial" w:cs="Arial"/>
          <w:sz w:val="24"/>
          <w:szCs w:val="24"/>
          <w:lang w:val="en-US"/>
        </w:rPr>
        <w:t>olicy H1</w:t>
      </w:r>
      <w:r>
        <w:rPr>
          <w:rFonts w:ascii="Arial" w:hAnsi="Arial" w:cs="Arial"/>
          <w:sz w:val="24"/>
          <w:szCs w:val="24"/>
          <w:lang w:val="en-US"/>
        </w:rPr>
        <w:t xml:space="preserve">. </w:t>
      </w:r>
    </w:p>
    <w:p w14:paraId="594BC082" w14:textId="0D5C635E" w:rsidR="00CE35E3" w:rsidRPr="0026214F" w:rsidRDefault="003363CA" w:rsidP="003363CA">
      <w:pPr>
        <w:spacing w:line="360" w:lineRule="auto"/>
        <w:rPr>
          <w:rFonts w:ascii="Arial" w:hAnsi="Arial" w:cs="Arial"/>
          <w:sz w:val="24"/>
          <w:szCs w:val="24"/>
          <w:lang w:val="en-US"/>
        </w:rPr>
      </w:pPr>
      <w:r>
        <w:rPr>
          <w:rFonts w:ascii="Arial" w:hAnsi="Arial" w:cs="Arial"/>
          <w:sz w:val="24"/>
          <w:szCs w:val="24"/>
          <w:lang w:val="en-US"/>
        </w:rPr>
        <w:t xml:space="preserve">The Town Council, and members of the public, </w:t>
      </w:r>
      <w:r w:rsidR="00A44EDC">
        <w:rPr>
          <w:rFonts w:ascii="Arial" w:hAnsi="Arial" w:cs="Arial"/>
          <w:sz w:val="24"/>
          <w:szCs w:val="24"/>
          <w:lang w:val="en-US"/>
        </w:rPr>
        <w:t>deserve confirmation of which assertion</w:t>
      </w:r>
      <w:r>
        <w:rPr>
          <w:rFonts w:ascii="Arial" w:hAnsi="Arial" w:cs="Arial"/>
          <w:sz w:val="24"/>
          <w:szCs w:val="24"/>
          <w:lang w:val="en-US"/>
        </w:rPr>
        <w:t xml:space="preserve"> is correct.</w:t>
      </w:r>
    </w:p>
    <w:p w14:paraId="1DCDEDC3" w14:textId="22285C65" w:rsidR="00B00FE9" w:rsidRPr="0026214F" w:rsidRDefault="00140561" w:rsidP="0026214F">
      <w:pPr>
        <w:spacing w:line="360" w:lineRule="auto"/>
        <w:rPr>
          <w:rFonts w:ascii="Arial" w:hAnsi="Arial" w:cs="Arial"/>
          <w:sz w:val="24"/>
          <w:szCs w:val="24"/>
          <w:lang w:val="en-US"/>
        </w:rPr>
      </w:pPr>
      <w:r w:rsidRPr="0026214F">
        <w:rPr>
          <w:rFonts w:ascii="Arial" w:hAnsi="Arial" w:cs="Arial"/>
          <w:sz w:val="24"/>
          <w:szCs w:val="24"/>
          <w:lang w:val="en-US"/>
        </w:rPr>
        <w:t>The re</w:t>
      </w:r>
      <w:r w:rsidR="006220A4" w:rsidRPr="0026214F">
        <w:rPr>
          <w:rFonts w:ascii="Arial" w:hAnsi="Arial" w:cs="Arial"/>
          <w:sz w:val="24"/>
          <w:szCs w:val="24"/>
          <w:lang w:val="en-US"/>
        </w:rPr>
        <w:t xml:space="preserve">quirement in </w:t>
      </w:r>
      <w:r w:rsidR="003363CA">
        <w:rPr>
          <w:rFonts w:ascii="Arial" w:hAnsi="Arial" w:cs="Arial"/>
          <w:sz w:val="24"/>
          <w:szCs w:val="24"/>
          <w:lang w:val="en-US"/>
        </w:rPr>
        <w:t xml:space="preserve">Policy </w:t>
      </w:r>
      <w:r w:rsidR="006220A4" w:rsidRPr="0026214F">
        <w:rPr>
          <w:rFonts w:ascii="Arial" w:hAnsi="Arial" w:cs="Arial"/>
          <w:sz w:val="24"/>
          <w:szCs w:val="24"/>
          <w:lang w:val="en-US"/>
        </w:rPr>
        <w:t>H1</w:t>
      </w:r>
      <w:r w:rsidR="00A44EDC">
        <w:rPr>
          <w:rFonts w:ascii="Arial" w:hAnsi="Arial" w:cs="Arial"/>
          <w:sz w:val="24"/>
          <w:szCs w:val="24"/>
          <w:lang w:val="en-US"/>
        </w:rPr>
        <w:t>,</w:t>
      </w:r>
      <w:r w:rsidR="006220A4" w:rsidRPr="0026214F">
        <w:rPr>
          <w:rFonts w:ascii="Arial" w:hAnsi="Arial" w:cs="Arial"/>
          <w:sz w:val="24"/>
          <w:szCs w:val="24"/>
          <w:lang w:val="en-US"/>
        </w:rPr>
        <w:t xml:space="preserve"> as it stands</w:t>
      </w:r>
      <w:r w:rsidR="00A44EDC">
        <w:rPr>
          <w:rFonts w:ascii="Arial" w:hAnsi="Arial" w:cs="Arial"/>
          <w:sz w:val="24"/>
          <w:szCs w:val="24"/>
          <w:lang w:val="en-US"/>
        </w:rPr>
        <w:t>,</w:t>
      </w:r>
      <w:r w:rsidR="006220A4" w:rsidRPr="0026214F">
        <w:rPr>
          <w:rFonts w:ascii="Arial" w:hAnsi="Arial" w:cs="Arial"/>
          <w:sz w:val="24"/>
          <w:szCs w:val="24"/>
          <w:lang w:val="en-US"/>
        </w:rPr>
        <w:t xml:space="preserve"> may make sense </w:t>
      </w:r>
      <w:r w:rsidR="00A44EDC">
        <w:rPr>
          <w:rFonts w:ascii="Arial" w:hAnsi="Arial" w:cs="Arial"/>
          <w:sz w:val="24"/>
          <w:szCs w:val="24"/>
          <w:lang w:val="en-US"/>
        </w:rPr>
        <w:t>in other towns where</w:t>
      </w:r>
      <w:r w:rsidR="006220A4" w:rsidRPr="0026214F">
        <w:rPr>
          <w:rFonts w:ascii="Arial" w:hAnsi="Arial" w:cs="Arial"/>
          <w:sz w:val="24"/>
          <w:szCs w:val="24"/>
          <w:lang w:val="en-US"/>
        </w:rPr>
        <w:t xml:space="preserve"> </w:t>
      </w:r>
      <w:r w:rsidR="005579C9" w:rsidRPr="0026214F">
        <w:rPr>
          <w:rFonts w:ascii="Arial" w:hAnsi="Arial" w:cs="Arial"/>
          <w:sz w:val="24"/>
          <w:szCs w:val="24"/>
          <w:lang w:val="en-US"/>
        </w:rPr>
        <w:t>recent and</w:t>
      </w:r>
      <w:r w:rsidR="00A44EDC">
        <w:rPr>
          <w:rFonts w:ascii="Arial" w:hAnsi="Arial" w:cs="Arial"/>
          <w:sz w:val="24"/>
          <w:szCs w:val="24"/>
          <w:lang w:val="en-US"/>
        </w:rPr>
        <w:t>/or</w:t>
      </w:r>
      <w:r w:rsidR="005579C9" w:rsidRPr="0026214F">
        <w:rPr>
          <w:rFonts w:ascii="Arial" w:hAnsi="Arial" w:cs="Arial"/>
          <w:sz w:val="24"/>
          <w:szCs w:val="24"/>
          <w:lang w:val="en-US"/>
        </w:rPr>
        <w:t xml:space="preserve"> proposed developments </w:t>
      </w:r>
      <w:r w:rsidR="00742285">
        <w:rPr>
          <w:rFonts w:ascii="Arial" w:hAnsi="Arial" w:cs="Arial"/>
          <w:sz w:val="24"/>
          <w:szCs w:val="24"/>
          <w:lang w:val="en-US"/>
        </w:rPr>
        <w:t>are</w:t>
      </w:r>
      <w:r w:rsidR="007C5FED" w:rsidRPr="0026214F">
        <w:rPr>
          <w:rFonts w:ascii="Arial" w:hAnsi="Arial" w:cs="Arial"/>
          <w:sz w:val="24"/>
          <w:szCs w:val="24"/>
          <w:lang w:val="en-US"/>
        </w:rPr>
        <w:t xml:space="preserve"> characteri</w:t>
      </w:r>
      <w:r w:rsidR="003363CA">
        <w:rPr>
          <w:rFonts w:ascii="Arial" w:hAnsi="Arial" w:cs="Arial"/>
          <w:sz w:val="24"/>
          <w:szCs w:val="24"/>
          <w:lang w:val="en-US"/>
        </w:rPr>
        <w:t>s</w:t>
      </w:r>
      <w:r w:rsidR="007C5FED" w:rsidRPr="0026214F">
        <w:rPr>
          <w:rFonts w:ascii="Arial" w:hAnsi="Arial" w:cs="Arial"/>
          <w:sz w:val="24"/>
          <w:szCs w:val="24"/>
          <w:lang w:val="en-US"/>
        </w:rPr>
        <w:t>ed by high density</w:t>
      </w:r>
      <w:r w:rsidR="00655761">
        <w:rPr>
          <w:rFonts w:ascii="Arial" w:hAnsi="Arial" w:cs="Arial"/>
          <w:sz w:val="24"/>
          <w:szCs w:val="24"/>
          <w:lang w:val="en-US"/>
        </w:rPr>
        <w:t>,</w:t>
      </w:r>
      <w:r w:rsidR="007C5FED" w:rsidRPr="0026214F">
        <w:rPr>
          <w:rFonts w:ascii="Arial" w:hAnsi="Arial" w:cs="Arial"/>
          <w:sz w:val="24"/>
          <w:szCs w:val="24"/>
          <w:lang w:val="en-US"/>
        </w:rPr>
        <w:t xml:space="preserve"> flatted developments on </w:t>
      </w:r>
      <w:r w:rsidR="00CD2A67" w:rsidRPr="0026214F">
        <w:rPr>
          <w:rFonts w:ascii="Arial" w:hAnsi="Arial" w:cs="Arial"/>
          <w:sz w:val="24"/>
          <w:szCs w:val="24"/>
          <w:lang w:val="en-US"/>
        </w:rPr>
        <w:t>regenerated brownfield sites</w:t>
      </w:r>
      <w:r w:rsidR="00742285">
        <w:rPr>
          <w:rFonts w:ascii="Arial" w:hAnsi="Arial" w:cs="Arial"/>
          <w:sz w:val="24"/>
          <w:szCs w:val="24"/>
          <w:lang w:val="en-US"/>
        </w:rPr>
        <w:t>.</w:t>
      </w:r>
      <w:r w:rsidR="00CD2A67" w:rsidRPr="0026214F">
        <w:rPr>
          <w:rFonts w:ascii="Arial" w:hAnsi="Arial" w:cs="Arial"/>
          <w:sz w:val="24"/>
          <w:szCs w:val="24"/>
          <w:lang w:val="en-US"/>
        </w:rPr>
        <w:t xml:space="preserve"> </w:t>
      </w:r>
      <w:r w:rsidR="00655761">
        <w:rPr>
          <w:rFonts w:ascii="Arial" w:hAnsi="Arial" w:cs="Arial"/>
          <w:sz w:val="24"/>
          <w:szCs w:val="24"/>
          <w:lang w:val="en-US"/>
        </w:rPr>
        <w:t>However, i</w:t>
      </w:r>
      <w:r w:rsidR="001A512C" w:rsidRPr="0026214F">
        <w:rPr>
          <w:rFonts w:ascii="Arial" w:hAnsi="Arial" w:cs="Arial"/>
          <w:sz w:val="24"/>
          <w:szCs w:val="24"/>
          <w:lang w:val="en-US"/>
        </w:rPr>
        <w:t>n Seaford</w:t>
      </w:r>
      <w:r w:rsidR="00655761">
        <w:rPr>
          <w:rFonts w:ascii="Arial" w:hAnsi="Arial" w:cs="Arial"/>
          <w:sz w:val="24"/>
          <w:szCs w:val="24"/>
          <w:lang w:val="en-US"/>
        </w:rPr>
        <w:t>,</w:t>
      </w:r>
      <w:r w:rsidR="001A512C" w:rsidRPr="0026214F">
        <w:rPr>
          <w:rFonts w:ascii="Arial" w:hAnsi="Arial" w:cs="Arial"/>
          <w:sz w:val="24"/>
          <w:szCs w:val="24"/>
          <w:lang w:val="en-US"/>
        </w:rPr>
        <w:t xml:space="preserve"> the policy </w:t>
      </w:r>
      <w:r w:rsidR="00E1339B">
        <w:rPr>
          <w:rFonts w:ascii="Arial" w:hAnsi="Arial" w:cs="Arial"/>
          <w:sz w:val="24"/>
          <w:szCs w:val="24"/>
          <w:lang w:val="en-US"/>
        </w:rPr>
        <w:t xml:space="preserve">is </w:t>
      </w:r>
      <w:r w:rsidR="00742285">
        <w:rPr>
          <w:rFonts w:ascii="Arial" w:hAnsi="Arial" w:cs="Arial"/>
          <w:sz w:val="24"/>
          <w:szCs w:val="24"/>
          <w:lang w:val="en-US"/>
        </w:rPr>
        <w:t xml:space="preserve">wholly </w:t>
      </w:r>
      <w:r w:rsidR="00E1339B">
        <w:rPr>
          <w:rFonts w:ascii="Arial" w:hAnsi="Arial" w:cs="Arial"/>
          <w:sz w:val="24"/>
          <w:szCs w:val="24"/>
          <w:lang w:val="en-US"/>
        </w:rPr>
        <w:t>inappropriate</w:t>
      </w:r>
      <w:r w:rsidR="001A512C" w:rsidRPr="0026214F">
        <w:rPr>
          <w:rFonts w:ascii="Arial" w:hAnsi="Arial" w:cs="Arial"/>
          <w:sz w:val="24"/>
          <w:szCs w:val="24"/>
          <w:lang w:val="en-US"/>
        </w:rPr>
        <w:t xml:space="preserve"> </w:t>
      </w:r>
      <w:r w:rsidR="000B2F7A" w:rsidRPr="0026214F">
        <w:rPr>
          <w:rFonts w:ascii="Arial" w:hAnsi="Arial" w:cs="Arial"/>
          <w:sz w:val="24"/>
          <w:szCs w:val="24"/>
          <w:lang w:val="en-US"/>
        </w:rPr>
        <w:t>as the two main allocat</w:t>
      </w:r>
      <w:r w:rsidR="00B00FE9" w:rsidRPr="0026214F">
        <w:rPr>
          <w:rFonts w:ascii="Arial" w:hAnsi="Arial" w:cs="Arial"/>
          <w:sz w:val="24"/>
          <w:szCs w:val="24"/>
          <w:lang w:val="en-US"/>
        </w:rPr>
        <w:t>ed</w:t>
      </w:r>
      <w:r w:rsidR="00B10476" w:rsidRPr="0026214F">
        <w:rPr>
          <w:rFonts w:ascii="Arial" w:hAnsi="Arial" w:cs="Arial"/>
          <w:sz w:val="24"/>
          <w:szCs w:val="24"/>
          <w:lang w:val="en-US"/>
        </w:rPr>
        <w:t xml:space="preserve"> </w:t>
      </w:r>
      <w:r w:rsidR="00B00FE9" w:rsidRPr="0026214F">
        <w:rPr>
          <w:rFonts w:ascii="Arial" w:hAnsi="Arial" w:cs="Arial"/>
          <w:sz w:val="24"/>
          <w:szCs w:val="24"/>
          <w:lang w:val="en-US"/>
        </w:rPr>
        <w:t>sites</w:t>
      </w:r>
      <w:r w:rsidR="00B10476" w:rsidRPr="0026214F">
        <w:rPr>
          <w:rFonts w:ascii="Arial" w:hAnsi="Arial" w:cs="Arial"/>
          <w:sz w:val="24"/>
          <w:szCs w:val="24"/>
          <w:lang w:val="en-US"/>
        </w:rPr>
        <w:t xml:space="preserve">, </w:t>
      </w:r>
      <w:r w:rsidR="00742285">
        <w:rPr>
          <w:rFonts w:ascii="Arial" w:hAnsi="Arial" w:cs="Arial"/>
          <w:sz w:val="24"/>
          <w:szCs w:val="24"/>
          <w:lang w:val="en-US"/>
        </w:rPr>
        <w:t>(</w:t>
      </w:r>
      <w:r w:rsidR="00B10476" w:rsidRPr="0026214F">
        <w:rPr>
          <w:rFonts w:ascii="Arial" w:hAnsi="Arial" w:cs="Arial"/>
          <w:sz w:val="24"/>
          <w:szCs w:val="24"/>
          <w:lang w:val="en-US"/>
        </w:rPr>
        <w:t>as explained</w:t>
      </w:r>
      <w:r w:rsidR="00655761">
        <w:rPr>
          <w:rFonts w:ascii="Arial" w:hAnsi="Arial" w:cs="Arial"/>
          <w:sz w:val="24"/>
          <w:szCs w:val="24"/>
          <w:lang w:val="en-US"/>
        </w:rPr>
        <w:t xml:space="preserve"> in the Town Council’s response per site allocation</w:t>
      </w:r>
      <w:r w:rsidR="00E1339B">
        <w:rPr>
          <w:rFonts w:ascii="Arial" w:hAnsi="Arial" w:cs="Arial"/>
          <w:sz w:val="24"/>
          <w:szCs w:val="24"/>
          <w:lang w:val="en-US"/>
        </w:rPr>
        <w:t xml:space="preserve"> at Appendix B)</w:t>
      </w:r>
      <w:r w:rsidR="00967E92" w:rsidRPr="0026214F">
        <w:rPr>
          <w:rFonts w:ascii="Arial" w:hAnsi="Arial" w:cs="Arial"/>
          <w:sz w:val="24"/>
          <w:szCs w:val="24"/>
          <w:lang w:val="en-US"/>
        </w:rPr>
        <w:t>,</w:t>
      </w:r>
      <w:r w:rsidR="000B2F7A" w:rsidRPr="0026214F">
        <w:rPr>
          <w:rFonts w:ascii="Arial" w:hAnsi="Arial" w:cs="Arial"/>
          <w:sz w:val="24"/>
          <w:szCs w:val="24"/>
          <w:lang w:val="en-US"/>
        </w:rPr>
        <w:t xml:space="preserve"> </w:t>
      </w:r>
      <w:r w:rsidR="00E86CA7" w:rsidRPr="0026214F">
        <w:rPr>
          <w:rFonts w:ascii="Arial" w:hAnsi="Arial" w:cs="Arial"/>
          <w:sz w:val="24"/>
          <w:szCs w:val="24"/>
          <w:lang w:val="en-US"/>
        </w:rPr>
        <w:t>are not suitable for such intensive de</w:t>
      </w:r>
      <w:r w:rsidR="00B00FE9" w:rsidRPr="0026214F">
        <w:rPr>
          <w:rFonts w:ascii="Arial" w:hAnsi="Arial" w:cs="Arial"/>
          <w:sz w:val="24"/>
          <w:szCs w:val="24"/>
          <w:lang w:val="en-US"/>
        </w:rPr>
        <w:t>velopment.</w:t>
      </w:r>
      <w:r w:rsidR="00B10476" w:rsidRPr="0026214F">
        <w:rPr>
          <w:rFonts w:ascii="Arial" w:hAnsi="Arial" w:cs="Arial"/>
          <w:sz w:val="24"/>
          <w:szCs w:val="24"/>
          <w:lang w:val="en-US"/>
        </w:rPr>
        <w:t xml:space="preserve"> </w:t>
      </w:r>
      <w:r w:rsidR="00B00FE9" w:rsidRPr="0026214F">
        <w:rPr>
          <w:rFonts w:ascii="Arial" w:hAnsi="Arial" w:cs="Arial"/>
          <w:sz w:val="24"/>
          <w:szCs w:val="24"/>
          <w:lang w:val="en-US"/>
        </w:rPr>
        <w:t xml:space="preserve"> </w:t>
      </w:r>
    </w:p>
    <w:p w14:paraId="453B2649" w14:textId="4A948A16" w:rsidR="003E475B" w:rsidRPr="0026214F" w:rsidRDefault="00655761" w:rsidP="0026214F">
      <w:pPr>
        <w:spacing w:line="360" w:lineRule="auto"/>
        <w:rPr>
          <w:rFonts w:ascii="Arial" w:hAnsi="Arial" w:cs="Arial"/>
          <w:sz w:val="24"/>
          <w:szCs w:val="24"/>
          <w:lang w:val="en-US"/>
        </w:rPr>
      </w:pPr>
      <w:r>
        <w:rPr>
          <w:rFonts w:ascii="Arial" w:hAnsi="Arial" w:cs="Arial"/>
          <w:sz w:val="24"/>
          <w:szCs w:val="24"/>
          <w:lang w:val="en-US"/>
        </w:rPr>
        <w:t xml:space="preserve">The Town Council strongly objects to </w:t>
      </w:r>
      <w:r w:rsidR="007E6E34" w:rsidRPr="0026214F">
        <w:rPr>
          <w:rFonts w:ascii="Arial" w:hAnsi="Arial" w:cs="Arial"/>
          <w:sz w:val="24"/>
          <w:szCs w:val="24"/>
          <w:lang w:val="en-US"/>
        </w:rPr>
        <w:t xml:space="preserve">an unqualified requirement in the </w:t>
      </w:r>
      <w:r w:rsidR="007C17E5" w:rsidRPr="0026214F">
        <w:rPr>
          <w:rFonts w:ascii="Arial" w:hAnsi="Arial" w:cs="Arial"/>
          <w:sz w:val="24"/>
          <w:szCs w:val="24"/>
          <w:lang w:val="en-US"/>
        </w:rPr>
        <w:t>principal</w:t>
      </w:r>
      <w:r w:rsidR="007E6E34" w:rsidRPr="0026214F">
        <w:rPr>
          <w:rFonts w:ascii="Arial" w:hAnsi="Arial" w:cs="Arial"/>
          <w:sz w:val="24"/>
          <w:szCs w:val="24"/>
          <w:lang w:val="en-US"/>
        </w:rPr>
        <w:t xml:space="preserve"> housing policy</w:t>
      </w:r>
      <w:r>
        <w:rPr>
          <w:rFonts w:ascii="Arial" w:hAnsi="Arial" w:cs="Arial"/>
          <w:sz w:val="24"/>
          <w:szCs w:val="24"/>
          <w:lang w:val="en-US"/>
        </w:rPr>
        <w:t>.</w:t>
      </w:r>
      <w:r w:rsidR="00CA4B50" w:rsidRPr="0026214F">
        <w:rPr>
          <w:rFonts w:ascii="Arial" w:hAnsi="Arial" w:cs="Arial"/>
          <w:sz w:val="24"/>
          <w:szCs w:val="24"/>
          <w:lang w:val="en-US"/>
        </w:rPr>
        <w:t xml:space="preserve"> </w:t>
      </w:r>
      <w:r w:rsidR="00742285">
        <w:rPr>
          <w:rFonts w:ascii="Arial" w:hAnsi="Arial" w:cs="Arial"/>
          <w:sz w:val="24"/>
          <w:szCs w:val="24"/>
          <w:lang w:val="en-US"/>
        </w:rPr>
        <w:t>T</w:t>
      </w:r>
      <w:r w:rsidR="00CA4B50" w:rsidRPr="0026214F">
        <w:rPr>
          <w:rFonts w:ascii="Arial" w:hAnsi="Arial" w:cs="Arial"/>
          <w:sz w:val="24"/>
          <w:szCs w:val="24"/>
          <w:lang w:val="en-US"/>
        </w:rPr>
        <w:t xml:space="preserve">he policy </w:t>
      </w:r>
      <w:r w:rsidR="00742285">
        <w:rPr>
          <w:rFonts w:ascii="Arial" w:hAnsi="Arial" w:cs="Arial"/>
          <w:sz w:val="24"/>
          <w:szCs w:val="24"/>
          <w:lang w:val="en-US"/>
        </w:rPr>
        <w:t>must</w:t>
      </w:r>
      <w:r w:rsidR="00742285" w:rsidRPr="0026214F">
        <w:rPr>
          <w:rFonts w:ascii="Arial" w:hAnsi="Arial" w:cs="Arial"/>
          <w:sz w:val="24"/>
          <w:szCs w:val="24"/>
          <w:lang w:val="en-US"/>
        </w:rPr>
        <w:t xml:space="preserve"> </w:t>
      </w:r>
      <w:r w:rsidR="00742285">
        <w:rPr>
          <w:rFonts w:ascii="Arial" w:hAnsi="Arial" w:cs="Arial"/>
          <w:sz w:val="24"/>
          <w:szCs w:val="24"/>
          <w:lang w:val="en-US"/>
        </w:rPr>
        <w:t>include</w:t>
      </w:r>
      <w:r w:rsidR="00CA4B50" w:rsidRPr="0026214F">
        <w:rPr>
          <w:rFonts w:ascii="Arial" w:hAnsi="Arial" w:cs="Arial"/>
          <w:sz w:val="24"/>
          <w:szCs w:val="24"/>
          <w:lang w:val="en-US"/>
        </w:rPr>
        <w:t xml:space="preserve"> </w:t>
      </w:r>
      <w:r w:rsidR="00312E3A" w:rsidRPr="0026214F">
        <w:rPr>
          <w:rFonts w:ascii="Arial" w:hAnsi="Arial" w:cs="Arial"/>
          <w:sz w:val="24"/>
          <w:szCs w:val="24"/>
          <w:lang w:val="en-US"/>
        </w:rPr>
        <w:t>suitable provisos</w:t>
      </w:r>
      <w:r w:rsidR="00742285">
        <w:rPr>
          <w:rFonts w:ascii="Arial" w:hAnsi="Arial" w:cs="Arial"/>
          <w:sz w:val="24"/>
          <w:szCs w:val="24"/>
          <w:lang w:val="en-US"/>
        </w:rPr>
        <w:t>,</w:t>
      </w:r>
      <w:r w:rsidR="00312E3A" w:rsidRPr="0026214F">
        <w:rPr>
          <w:rFonts w:ascii="Arial" w:hAnsi="Arial" w:cs="Arial"/>
          <w:sz w:val="24"/>
          <w:szCs w:val="24"/>
          <w:lang w:val="en-US"/>
        </w:rPr>
        <w:t xml:space="preserve"> </w:t>
      </w:r>
      <w:r w:rsidR="007D54CD" w:rsidRPr="0026214F">
        <w:rPr>
          <w:rFonts w:ascii="Arial" w:hAnsi="Arial" w:cs="Arial"/>
          <w:sz w:val="24"/>
          <w:szCs w:val="24"/>
          <w:lang w:val="en-US"/>
        </w:rPr>
        <w:t>and/</w:t>
      </w:r>
      <w:r w:rsidR="00312E3A" w:rsidRPr="0026214F">
        <w:rPr>
          <w:rFonts w:ascii="Arial" w:hAnsi="Arial" w:cs="Arial"/>
          <w:sz w:val="24"/>
          <w:szCs w:val="24"/>
          <w:lang w:val="en-US"/>
        </w:rPr>
        <w:t>or refences to cons</w:t>
      </w:r>
      <w:r w:rsidR="008700DC" w:rsidRPr="0026214F">
        <w:rPr>
          <w:rFonts w:ascii="Arial" w:hAnsi="Arial" w:cs="Arial"/>
          <w:sz w:val="24"/>
          <w:szCs w:val="24"/>
          <w:lang w:val="en-US"/>
        </w:rPr>
        <w:t>traints specified in other policies should be incorporated</w:t>
      </w:r>
      <w:r w:rsidR="00294B3C" w:rsidRPr="0026214F">
        <w:rPr>
          <w:rFonts w:ascii="Arial" w:hAnsi="Arial" w:cs="Arial"/>
          <w:sz w:val="24"/>
          <w:szCs w:val="24"/>
          <w:lang w:val="en-US"/>
        </w:rPr>
        <w:t xml:space="preserve"> for clarification.</w:t>
      </w:r>
    </w:p>
    <w:p w14:paraId="3ABACC8D" w14:textId="44E3A1D8" w:rsidR="00EA1754" w:rsidRPr="00EA1754" w:rsidRDefault="00EA1754" w:rsidP="00EA1754">
      <w:pPr>
        <w:spacing w:line="360" w:lineRule="auto"/>
        <w:rPr>
          <w:rFonts w:ascii="Arial" w:hAnsi="Arial" w:cs="Arial"/>
          <w:b/>
          <w:bCs/>
          <w:sz w:val="24"/>
          <w:szCs w:val="24"/>
          <w:lang w:val="en-US"/>
        </w:rPr>
      </w:pPr>
      <w:r>
        <w:rPr>
          <w:rFonts w:ascii="Arial" w:hAnsi="Arial" w:cs="Arial"/>
          <w:b/>
          <w:bCs/>
          <w:sz w:val="24"/>
          <w:szCs w:val="24"/>
          <w:lang w:val="en-US"/>
        </w:rPr>
        <w:lastRenderedPageBreak/>
        <w:t xml:space="preserve">Infrastructure </w:t>
      </w:r>
    </w:p>
    <w:p w14:paraId="77BCEFCA" w14:textId="4B494EA6" w:rsidR="00CA36B3" w:rsidRDefault="00EA1754" w:rsidP="00CA36B3">
      <w:pPr>
        <w:spacing w:line="360" w:lineRule="auto"/>
        <w:rPr>
          <w:rFonts w:ascii="Arial" w:hAnsi="Arial" w:cs="Arial"/>
          <w:sz w:val="24"/>
          <w:szCs w:val="24"/>
        </w:rPr>
      </w:pPr>
      <w:r w:rsidRPr="00EA1754">
        <w:rPr>
          <w:rFonts w:ascii="Arial" w:hAnsi="Arial" w:cs="Arial"/>
          <w:i/>
          <w:iCs/>
          <w:sz w:val="24"/>
          <w:szCs w:val="24"/>
          <w:lang w:val="en-US"/>
        </w:rPr>
        <w:t>Health</w:t>
      </w:r>
      <w:r>
        <w:rPr>
          <w:rFonts w:ascii="Arial" w:hAnsi="Arial" w:cs="Arial"/>
          <w:sz w:val="24"/>
          <w:szCs w:val="24"/>
          <w:lang w:val="en-US"/>
        </w:rPr>
        <w:br/>
      </w:r>
      <w:r>
        <w:rPr>
          <w:rFonts w:ascii="Arial" w:hAnsi="Arial" w:cs="Arial"/>
          <w:sz w:val="24"/>
          <w:szCs w:val="24"/>
        </w:rPr>
        <w:t xml:space="preserve">The health service provision in Seaford is </w:t>
      </w:r>
      <w:r w:rsidR="00742285">
        <w:rPr>
          <w:rFonts w:ascii="Arial" w:hAnsi="Arial" w:cs="Arial"/>
          <w:sz w:val="24"/>
          <w:szCs w:val="24"/>
        </w:rPr>
        <w:t xml:space="preserve">over </w:t>
      </w:r>
      <w:r>
        <w:rPr>
          <w:rFonts w:ascii="Arial" w:hAnsi="Arial" w:cs="Arial"/>
          <w:sz w:val="24"/>
          <w:szCs w:val="24"/>
        </w:rPr>
        <w:t>capacity. There are only two GP practices</w:t>
      </w:r>
      <w:r w:rsidR="00CA36B3">
        <w:rPr>
          <w:rFonts w:ascii="Arial" w:hAnsi="Arial" w:cs="Arial"/>
          <w:sz w:val="24"/>
          <w:szCs w:val="24"/>
        </w:rPr>
        <w:t xml:space="preserve"> in Seaford</w:t>
      </w:r>
      <w:r>
        <w:rPr>
          <w:rFonts w:ascii="Arial" w:hAnsi="Arial" w:cs="Arial"/>
          <w:sz w:val="24"/>
          <w:szCs w:val="24"/>
        </w:rPr>
        <w:t>, both of which are not taking on new patients, and no minor injuries unit.</w:t>
      </w:r>
      <w:r w:rsidR="00CA36B3">
        <w:rPr>
          <w:rFonts w:ascii="Arial" w:hAnsi="Arial" w:cs="Arial"/>
          <w:sz w:val="24"/>
          <w:szCs w:val="24"/>
        </w:rPr>
        <w:t xml:space="preserve"> The</w:t>
      </w:r>
      <w:r w:rsidR="00CA36B3" w:rsidRPr="00CA36B3">
        <w:rPr>
          <w:rFonts w:ascii="Arial" w:hAnsi="Arial" w:cs="Arial"/>
          <w:sz w:val="24"/>
          <w:szCs w:val="24"/>
        </w:rPr>
        <w:t xml:space="preserve"> estimated forecast registered practice population growth for Seaford PCN is 28,252 an increase of 2.5% by 2032</w:t>
      </w:r>
      <w:r w:rsidR="00CA36B3">
        <w:rPr>
          <w:rFonts w:ascii="Arial" w:hAnsi="Arial" w:cs="Arial"/>
          <w:sz w:val="24"/>
          <w:szCs w:val="24"/>
        </w:rPr>
        <w:t xml:space="preserve">. </w:t>
      </w:r>
    </w:p>
    <w:p w14:paraId="57C06AF9" w14:textId="4A4925FF" w:rsidR="00D437DD" w:rsidRPr="0026214F" w:rsidRDefault="00D437DD" w:rsidP="00D437DD">
      <w:pPr>
        <w:spacing w:line="360" w:lineRule="auto"/>
        <w:rPr>
          <w:rFonts w:ascii="Arial" w:hAnsi="Arial" w:cs="Arial"/>
          <w:sz w:val="24"/>
          <w:szCs w:val="24"/>
        </w:rPr>
      </w:pPr>
      <w:r>
        <w:rPr>
          <w:rFonts w:ascii="Arial" w:hAnsi="Arial" w:cs="Arial"/>
          <w:sz w:val="24"/>
          <w:szCs w:val="24"/>
        </w:rPr>
        <w:t xml:space="preserve">Seaford is the largest town in the District, and The East Sussex Joint Strategic Needs Assessment’s: Lewes District Area Profile states that </w:t>
      </w:r>
      <w:r w:rsidRPr="008C59B1">
        <w:rPr>
          <w:rFonts w:ascii="Arial" w:hAnsi="Arial" w:cs="Arial"/>
          <w:sz w:val="24"/>
          <w:szCs w:val="24"/>
        </w:rPr>
        <w:t xml:space="preserve">Seaford </w:t>
      </w:r>
      <w:r>
        <w:rPr>
          <w:rFonts w:ascii="Arial" w:hAnsi="Arial" w:cs="Arial"/>
          <w:sz w:val="24"/>
          <w:szCs w:val="24"/>
        </w:rPr>
        <w:t>t</w:t>
      </w:r>
      <w:r w:rsidRPr="008C59B1">
        <w:rPr>
          <w:rFonts w:ascii="Arial" w:hAnsi="Arial" w:cs="Arial"/>
          <w:sz w:val="24"/>
          <w:szCs w:val="24"/>
        </w:rPr>
        <w:t>own centre</w:t>
      </w:r>
      <w:r>
        <w:rPr>
          <w:rFonts w:ascii="Arial" w:hAnsi="Arial" w:cs="Arial"/>
          <w:sz w:val="24"/>
          <w:szCs w:val="24"/>
        </w:rPr>
        <w:t xml:space="preserve"> and </w:t>
      </w:r>
      <w:r w:rsidRPr="008C59B1">
        <w:rPr>
          <w:rFonts w:ascii="Arial" w:hAnsi="Arial" w:cs="Arial"/>
          <w:sz w:val="24"/>
          <w:szCs w:val="24"/>
        </w:rPr>
        <w:t>Seaford North</w:t>
      </w:r>
      <w:r>
        <w:rPr>
          <w:rFonts w:ascii="Arial" w:hAnsi="Arial" w:cs="Arial"/>
          <w:sz w:val="24"/>
          <w:szCs w:val="24"/>
        </w:rPr>
        <w:t xml:space="preserve"> are some of the most deprived areas in the District. Additional high-density housing development will</w:t>
      </w:r>
      <w:r>
        <w:rPr>
          <w:rFonts w:ascii="Arial" w:hAnsi="Arial" w:cs="Arial"/>
          <w:sz w:val="24"/>
          <w:szCs w:val="24"/>
        </w:rPr>
        <w:t xml:space="preserve"> have a detrimental impact on already struggling healthcare provision. </w:t>
      </w:r>
    </w:p>
    <w:p w14:paraId="0F1A9AED" w14:textId="02B869BB" w:rsidR="00EA1754" w:rsidRDefault="00EA1754" w:rsidP="00EA1754">
      <w:pPr>
        <w:spacing w:line="360" w:lineRule="auto"/>
        <w:rPr>
          <w:rFonts w:ascii="Arial" w:hAnsi="Arial" w:cs="Arial"/>
          <w:sz w:val="24"/>
          <w:szCs w:val="24"/>
        </w:rPr>
      </w:pPr>
      <w:r>
        <w:rPr>
          <w:rFonts w:ascii="Arial" w:hAnsi="Arial" w:cs="Arial"/>
          <w:sz w:val="24"/>
          <w:szCs w:val="24"/>
        </w:rPr>
        <w:t xml:space="preserve">The Town Council already has major concerns </w:t>
      </w:r>
      <w:r w:rsidR="00134EB2">
        <w:rPr>
          <w:rFonts w:ascii="Arial" w:hAnsi="Arial" w:cs="Arial"/>
          <w:sz w:val="24"/>
          <w:szCs w:val="24"/>
        </w:rPr>
        <w:t xml:space="preserve">regarding </w:t>
      </w:r>
      <w:r>
        <w:rPr>
          <w:rFonts w:ascii="Arial" w:hAnsi="Arial" w:cs="Arial"/>
          <w:sz w:val="24"/>
          <w:szCs w:val="24"/>
        </w:rPr>
        <w:t>the lack of health services available for current residents</w:t>
      </w:r>
      <w:r w:rsidR="00134EB2">
        <w:rPr>
          <w:rFonts w:ascii="Arial" w:hAnsi="Arial" w:cs="Arial"/>
          <w:sz w:val="24"/>
          <w:szCs w:val="24"/>
        </w:rPr>
        <w:t>.</w:t>
      </w:r>
      <w:r>
        <w:rPr>
          <w:rFonts w:ascii="Arial" w:hAnsi="Arial" w:cs="Arial"/>
          <w:sz w:val="24"/>
          <w:szCs w:val="24"/>
        </w:rPr>
        <w:t xml:space="preserve"> </w:t>
      </w:r>
      <w:r w:rsidR="00134EB2">
        <w:rPr>
          <w:rFonts w:ascii="Arial" w:hAnsi="Arial" w:cs="Arial"/>
          <w:sz w:val="24"/>
          <w:szCs w:val="24"/>
        </w:rPr>
        <w:t>S</w:t>
      </w:r>
      <w:r>
        <w:rPr>
          <w:rFonts w:ascii="Arial" w:hAnsi="Arial" w:cs="Arial"/>
          <w:sz w:val="24"/>
          <w:szCs w:val="24"/>
        </w:rPr>
        <w:t xml:space="preserve">ome are having to travel a </w:t>
      </w:r>
      <w:r w:rsidR="00742285">
        <w:rPr>
          <w:rFonts w:ascii="Arial" w:hAnsi="Arial" w:cs="Arial"/>
          <w:sz w:val="24"/>
          <w:szCs w:val="24"/>
        </w:rPr>
        <w:t xml:space="preserve">significant </w:t>
      </w:r>
      <w:r>
        <w:rPr>
          <w:rFonts w:ascii="Arial" w:hAnsi="Arial" w:cs="Arial"/>
          <w:sz w:val="24"/>
          <w:szCs w:val="24"/>
        </w:rPr>
        <w:t xml:space="preserve">distance to access </w:t>
      </w:r>
      <w:r w:rsidR="00742285">
        <w:rPr>
          <w:rFonts w:ascii="Arial" w:hAnsi="Arial" w:cs="Arial"/>
          <w:sz w:val="24"/>
          <w:szCs w:val="24"/>
        </w:rPr>
        <w:t xml:space="preserve">routine </w:t>
      </w:r>
      <w:r>
        <w:rPr>
          <w:rFonts w:ascii="Arial" w:hAnsi="Arial" w:cs="Arial"/>
          <w:sz w:val="24"/>
          <w:szCs w:val="24"/>
        </w:rPr>
        <w:t xml:space="preserve">services and those with mobility and/or mental health difficulties are struggling to get the support they </w:t>
      </w:r>
      <w:r w:rsidR="00742285">
        <w:rPr>
          <w:rFonts w:ascii="Arial" w:hAnsi="Arial" w:cs="Arial"/>
          <w:sz w:val="24"/>
          <w:szCs w:val="24"/>
        </w:rPr>
        <w:t>require.</w:t>
      </w:r>
      <w:r>
        <w:rPr>
          <w:rFonts w:ascii="Arial" w:hAnsi="Arial" w:cs="Arial"/>
          <w:sz w:val="24"/>
          <w:szCs w:val="24"/>
        </w:rPr>
        <w:t xml:space="preserve"> </w:t>
      </w:r>
    </w:p>
    <w:p w14:paraId="0AB62BA3" w14:textId="482EFAD4" w:rsidR="00EA1754" w:rsidRDefault="00EA1754" w:rsidP="00EA1754">
      <w:pPr>
        <w:spacing w:line="360" w:lineRule="auto"/>
        <w:rPr>
          <w:rFonts w:ascii="Arial" w:hAnsi="Arial" w:cs="Arial"/>
          <w:sz w:val="24"/>
          <w:szCs w:val="24"/>
        </w:rPr>
      </w:pPr>
      <w:r>
        <w:rPr>
          <w:rFonts w:ascii="Arial" w:hAnsi="Arial" w:cs="Arial"/>
          <w:sz w:val="24"/>
          <w:szCs w:val="24"/>
        </w:rPr>
        <w:t xml:space="preserve">The Ambulance Service </w:t>
      </w:r>
      <w:r w:rsidR="00742285">
        <w:rPr>
          <w:rFonts w:ascii="Arial" w:hAnsi="Arial" w:cs="Arial"/>
          <w:sz w:val="24"/>
          <w:szCs w:val="24"/>
        </w:rPr>
        <w:t xml:space="preserve">in Seaford </w:t>
      </w:r>
      <w:r>
        <w:rPr>
          <w:rFonts w:ascii="Arial" w:hAnsi="Arial" w:cs="Arial"/>
          <w:sz w:val="24"/>
          <w:szCs w:val="24"/>
        </w:rPr>
        <w:t xml:space="preserve">is already overwhelmed as a result of </w:t>
      </w:r>
      <w:r w:rsidR="00742285">
        <w:rPr>
          <w:rFonts w:ascii="Arial" w:hAnsi="Arial" w:cs="Arial"/>
          <w:sz w:val="24"/>
          <w:szCs w:val="24"/>
        </w:rPr>
        <w:t xml:space="preserve">residents </w:t>
      </w:r>
      <w:r>
        <w:rPr>
          <w:rFonts w:ascii="Arial" w:hAnsi="Arial" w:cs="Arial"/>
          <w:sz w:val="24"/>
          <w:szCs w:val="24"/>
        </w:rPr>
        <w:t xml:space="preserve">being </w:t>
      </w:r>
      <w:r w:rsidR="00742285">
        <w:rPr>
          <w:rFonts w:ascii="Arial" w:hAnsi="Arial" w:cs="Arial"/>
          <w:sz w:val="24"/>
          <w:szCs w:val="24"/>
        </w:rPr>
        <w:t>un</w:t>
      </w:r>
      <w:r>
        <w:rPr>
          <w:rFonts w:ascii="Arial" w:hAnsi="Arial" w:cs="Arial"/>
          <w:sz w:val="24"/>
          <w:szCs w:val="24"/>
        </w:rPr>
        <w:t>able to access primary and secondary care, which is having a catastrophic impact on ambulance waiting times.</w:t>
      </w:r>
    </w:p>
    <w:p w14:paraId="09B4CA85" w14:textId="5BAF2DD4" w:rsidR="00EA1754" w:rsidRDefault="00EA1754" w:rsidP="00EA1754">
      <w:pPr>
        <w:spacing w:line="360" w:lineRule="auto"/>
        <w:rPr>
          <w:rFonts w:ascii="Arial" w:hAnsi="Arial" w:cs="Arial"/>
          <w:sz w:val="24"/>
          <w:szCs w:val="24"/>
        </w:rPr>
      </w:pPr>
      <w:r>
        <w:rPr>
          <w:rFonts w:ascii="Arial" w:hAnsi="Arial" w:cs="Arial"/>
          <w:sz w:val="24"/>
          <w:szCs w:val="24"/>
        </w:rPr>
        <w:t xml:space="preserve">There is </w:t>
      </w:r>
      <w:r w:rsidR="00742285">
        <w:rPr>
          <w:rFonts w:ascii="Arial" w:hAnsi="Arial" w:cs="Arial"/>
          <w:sz w:val="24"/>
          <w:szCs w:val="24"/>
        </w:rPr>
        <w:t xml:space="preserve">similarly </w:t>
      </w:r>
      <w:r>
        <w:rPr>
          <w:rFonts w:ascii="Arial" w:hAnsi="Arial" w:cs="Arial"/>
          <w:sz w:val="24"/>
          <w:szCs w:val="24"/>
        </w:rPr>
        <w:t>a shortage of dentist services</w:t>
      </w:r>
      <w:r w:rsidR="00134EB2">
        <w:rPr>
          <w:rFonts w:ascii="Arial" w:hAnsi="Arial" w:cs="Arial"/>
          <w:sz w:val="24"/>
          <w:szCs w:val="24"/>
        </w:rPr>
        <w:t xml:space="preserve"> in Seaford</w:t>
      </w:r>
      <w:r>
        <w:rPr>
          <w:rFonts w:ascii="Arial" w:hAnsi="Arial" w:cs="Arial"/>
          <w:sz w:val="24"/>
          <w:szCs w:val="24"/>
        </w:rPr>
        <w:t xml:space="preserve">, with </w:t>
      </w:r>
      <w:r w:rsidR="00742285">
        <w:rPr>
          <w:rFonts w:ascii="Arial" w:hAnsi="Arial" w:cs="Arial"/>
          <w:sz w:val="24"/>
          <w:szCs w:val="24"/>
        </w:rPr>
        <w:t xml:space="preserve">new </w:t>
      </w:r>
      <w:r>
        <w:rPr>
          <w:rFonts w:ascii="Arial" w:hAnsi="Arial" w:cs="Arial"/>
          <w:sz w:val="24"/>
          <w:szCs w:val="24"/>
        </w:rPr>
        <w:t xml:space="preserve">NHS patients </w:t>
      </w:r>
      <w:r w:rsidR="00E1339B">
        <w:rPr>
          <w:rFonts w:ascii="Arial" w:hAnsi="Arial" w:cs="Arial"/>
          <w:sz w:val="24"/>
          <w:szCs w:val="24"/>
        </w:rPr>
        <w:t>not</w:t>
      </w:r>
      <w:r>
        <w:rPr>
          <w:rFonts w:ascii="Arial" w:hAnsi="Arial" w:cs="Arial"/>
          <w:sz w:val="24"/>
          <w:szCs w:val="24"/>
        </w:rPr>
        <w:t xml:space="preserve"> </w:t>
      </w:r>
      <w:r w:rsidR="00742285">
        <w:rPr>
          <w:rFonts w:ascii="Arial" w:hAnsi="Arial" w:cs="Arial"/>
          <w:sz w:val="24"/>
          <w:szCs w:val="24"/>
        </w:rPr>
        <w:t xml:space="preserve">having </w:t>
      </w:r>
      <w:r>
        <w:rPr>
          <w:rFonts w:ascii="Arial" w:hAnsi="Arial" w:cs="Arial"/>
          <w:sz w:val="24"/>
          <w:szCs w:val="24"/>
        </w:rPr>
        <w:t>be</w:t>
      </w:r>
      <w:r w:rsidR="00742285">
        <w:rPr>
          <w:rFonts w:ascii="Arial" w:hAnsi="Arial" w:cs="Arial"/>
          <w:sz w:val="24"/>
          <w:szCs w:val="24"/>
        </w:rPr>
        <w:t>en</w:t>
      </w:r>
      <w:r>
        <w:rPr>
          <w:rFonts w:ascii="Arial" w:hAnsi="Arial" w:cs="Arial"/>
          <w:sz w:val="24"/>
          <w:szCs w:val="24"/>
        </w:rPr>
        <w:t xml:space="preserve"> accepted</w:t>
      </w:r>
      <w:r w:rsidR="00E1339B">
        <w:rPr>
          <w:rFonts w:ascii="Arial" w:hAnsi="Arial" w:cs="Arial"/>
          <w:sz w:val="24"/>
          <w:szCs w:val="24"/>
        </w:rPr>
        <w:t xml:space="preserve"> for a </w:t>
      </w:r>
      <w:r w:rsidR="00742285">
        <w:rPr>
          <w:rFonts w:ascii="Arial" w:hAnsi="Arial" w:cs="Arial"/>
          <w:sz w:val="24"/>
          <w:szCs w:val="24"/>
        </w:rPr>
        <w:t xml:space="preserve">significant </w:t>
      </w:r>
      <w:r w:rsidR="00E1339B">
        <w:rPr>
          <w:rFonts w:ascii="Arial" w:hAnsi="Arial" w:cs="Arial"/>
          <w:sz w:val="24"/>
          <w:szCs w:val="24"/>
        </w:rPr>
        <w:t xml:space="preserve">period of </w:t>
      </w:r>
      <w:r w:rsidR="00654D5C">
        <w:rPr>
          <w:rFonts w:ascii="Arial" w:hAnsi="Arial" w:cs="Arial"/>
          <w:sz w:val="24"/>
          <w:szCs w:val="24"/>
        </w:rPr>
        <w:t>time.</w:t>
      </w:r>
      <w:r>
        <w:rPr>
          <w:rFonts w:ascii="Arial" w:hAnsi="Arial" w:cs="Arial"/>
          <w:sz w:val="24"/>
          <w:szCs w:val="24"/>
        </w:rPr>
        <w:t xml:space="preserve"> </w:t>
      </w:r>
    </w:p>
    <w:p w14:paraId="27788FB9" w14:textId="2F14FE13" w:rsidR="00EA1754" w:rsidRPr="00400923" w:rsidRDefault="00EA1754" w:rsidP="00EA1754">
      <w:pPr>
        <w:spacing w:line="360" w:lineRule="auto"/>
        <w:rPr>
          <w:rFonts w:ascii="Arial" w:hAnsi="Arial" w:cs="Arial"/>
          <w:sz w:val="24"/>
          <w:szCs w:val="24"/>
          <w:lang w:val="en-US"/>
        </w:rPr>
      </w:pPr>
      <w:r>
        <w:rPr>
          <w:rFonts w:ascii="Arial" w:hAnsi="Arial" w:cs="Arial"/>
          <w:i/>
          <w:iCs/>
          <w:sz w:val="24"/>
          <w:szCs w:val="24"/>
          <w:lang w:val="en-US"/>
        </w:rPr>
        <w:t>Roads</w:t>
      </w:r>
      <w:r>
        <w:rPr>
          <w:rFonts w:ascii="Arial" w:hAnsi="Arial" w:cs="Arial"/>
          <w:i/>
          <w:iCs/>
          <w:sz w:val="24"/>
          <w:szCs w:val="24"/>
          <w:lang w:val="en-US"/>
        </w:rPr>
        <w:br/>
      </w:r>
      <w:r w:rsidR="00342445">
        <w:rPr>
          <w:rFonts w:ascii="Arial" w:hAnsi="Arial" w:cs="Arial"/>
          <w:sz w:val="24"/>
          <w:szCs w:val="24"/>
          <w:lang w:val="en-US"/>
        </w:rPr>
        <w:t xml:space="preserve">All </w:t>
      </w:r>
      <w:r>
        <w:rPr>
          <w:rFonts w:ascii="Arial" w:hAnsi="Arial" w:cs="Arial"/>
          <w:sz w:val="24"/>
          <w:szCs w:val="24"/>
          <w:lang w:val="en-US"/>
        </w:rPr>
        <w:t xml:space="preserve">roads serving Seaford are </w:t>
      </w:r>
      <w:r w:rsidR="00742285">
        <w:rPr>
          <w:rFonts w:ascii="Arial" w:hAnsi="Arial" w:cs="Arial"/>
          <w:sz w:val="24"/>
          <w:szCs w:val="24"/>
          <w:lang w:val="en-US"/>
        </w:rPr>
        <w:t xml:space="preserve">over </w:t>
      </w:r>
      <w:r>
        <w:rPr>
          <w:rFonts w:ascii="Arial" w:hAnsi="Arial" w:cs="Arial"/>
          <w:sz w:val="24"/>
          <w:szCs w:val="24"/>
          <w:lang w:val="en-US"/>
        </w:rPr>
        <w:t>capacity</w:t>
      </w:r>
      <w:r w:rsidR="00342445">
        <w:rPr>
          <w:rFonts w:ascii="Arial" w:hAnsi="Arial" w:cs="Arial"/>
          <w:sz w:val="24"/>
          <w:szCs w:val="24"/>
          <w:lang w:val="en-US"/>
        </w:rPr>
        <w:t>,</w:t>
      </w:r>
      <w:r>
        <w:rPr>
          <w:rFonts w:ascii="Arial" w:hAnsi="Arial" w:cs="Arial"/>
          <w:sz w:val="24"/>
          <w:szCs w:val="24"/>
          <w:lang w:val="en-US"/>
        </w:rPr>
        <w:t xml:space="preserve"> which is already causing major disruption to traffic and most alarmingly, having a </w:t>
      </w:r>
      <w:r w:rsidR="00134EB2">
        <w:rPr>
          <w:rFonts w:ascii="Arial" w:hAnsi="Arial" w:cs="Arial"/>
          <w:sz w:val="24"/>
          <w:szCs w:val="24"/>
          <w:lang w:val="en-US"/>
        </w:rPr>
        <w:t>devastating</w:t>
      </w:r>
      <w:r>
        <w:rPr>
          <w:rFonts w:ascii="Arial" w:hAnsi="Arial" w:cs="Arial"/>
          <w:sz w:val="24"/>
          <w:szCs w:val="24"/>
          <w:lang w:val="en-US"/>
        </w:rPr>
        <w:t xml:space="preserve"> impact on emergency services. </w:t>
      </w:r>
    </w:p>
    <w:p w14:paraId="29A0A82B" w14:textId="3B24BA52" w:rsidR="00EA1754" w:rsidRDefault="00342445" w:rsidP="00EA1754">
      <w:pPr>
        <w:spacing w:line="360" w:lineRule="auto"/>
        <w:rPr>
          <w:rFonts w:ascii="Arial" w:hAnsi="Arial" w:cs="Arial"/>
          <w:sz w:val="24"/>
          <w:szCs w:val="24"/>
        </w:rPr>
      </w:pPr>
      <w:r>
        <w:rPr>
          <w:rFonts w:ascii="Arial" w:hAnsi="Arial" w:cs="Arial"/>
          <w:sz w:val="24"/>
          <w:szCs w:val="24"/>
        </w:rPr>
        <w:t xml:space="preserve">In reality, Seaford is only accessible via 3 roads. </w:t>
      </w:r>
      <w:r w:rsidR="003624CC">
        <w:rPr>
          <w:rFonts w:ascii="Arial" w:hAnsi="Arial" w:cs="Arial"/>
          <w:sz w:val="24"/>
          <w:szCs w:val="24"/>
        </w:rPr>
        <w:t xml:space="preserve">The road </w:t>
      </w:r>
      <w:r>
        <w:rPr>
          <w:rFonts w:ascii="Arial" w:hAnsi="Arial" w:cs="Arial"/>
          <w:sz w:val="24"/>
          <w:szCs w:val="24"/>
        </w:rPr>
        <w:t xml:space="preserve">to the north </w:t>
      </w:r>
      <w:r w:rsidR="003624CC">
        <w:rPr>
          <w:rFonts w:ascii="Arial" w:hAnsi="Arial" w:cs="Arial"/>
          <w:sz w:val="24"/>
          <w:szCs w:val="24"/>
        </w:rPr>
        <w:t>through Alfriston to the A27 is regularly flooded and inaccessible</w:t>
      </w:r>
      <w:r w:rsidR="00742285">
        <w:rPr>
          <w:rFonts w:ascii="Arial" w:hAnsi="Arial" w:cs="Arial"/>
          <w:sz w:val="24"/>
          <w:szCs w:val="24"/>
        </w:rPr>
        <w:t xml:space="preserve"> and even when it is fully open </w:t>
      </w:r>
      <w:r>
        <w:rPr>
          <w:rFonts w:ascii="Arial" w:hAnsi="Arial" w:cs="Arial"/>
          <w:sz w:val="24"/>
          <w:szCs w:val="24"/>
        </w:rPr>
        <w:t xml:space="preserve">the size of Alfriston village </w:t>
      </w:r>
      <w:r w:rsidR="00742285">
        <w:rPr>
          <w:rFonts w:ascii="Arial" w:hAnsi="Arial" w:cs="Arial"/>
          <w:sz w:val="24"/>
          <w:szCs w:val="24"/>
        </w:rPr>
        <w:t xml:space="preserve">is </w:t>
      </w:r>
      <w:r>
        <w:rPr>
          <w:rFonts w:ascii="Arial" w:hAnsi="Arial" w:cs="Arial"/>
          <w:sz w:val="24"/>
          <w:szCs w:val="24"/>
        </w:rPr>
        <w:t>clearly</w:t>
      </w:r>
      <w:r w:rsidR="00742285">
        <w:rPr>
          <w:rFonts w:ascii="Arial" w:hAnsi="Arial" w:cs="Arial"/>
          <w:sz w:val="24"/>
          <w:szCs w:val="24"/>
        </w:rPr>
        <w:t xml:space="preserve"> unsuitable for modern sized vehicles or the level of traffic that passes through it.</w:t>
      </w:r>
      <w:r w:rsidR="00654D5C">
        <w:rPr>
          <w:rFonts w:ascii="Arial" w:hAnsi="Arial" w:cs="Arial"/>
          <w:sz w:val="24"/>
          <w:szCs w:val="24"/>
        </w:rPr>
        <w:t xml:space="preserve"> </w:t>
      </w:r>
      <w:r w:rsidR="00742285">
        <w:rPr>
          <w:rFonts w:ascii="Arial" w:hAnsi="Arial" w:cs="Arial"/>
          <w:sz w:val="24"/>
          <w:szCs w:val="24"/>
        </w:rPr>
        <w:t>T</w:t>
      </w:r>
      <w:r w:rsidR="003624CC">
        <w:rPr>
          <w:rFonts w:ascii="Arial" w:hAnsi="Arial" w:cs="Arial"/>
          <w:sz w:val="24"/>
          <w:szCs w:val="24"/>
        </w:rPr>
        <w:t xml:space="preserve">he road </w:t>
      </w:r>
      <w:r>
        <w:rPr>
          <w:rFonts w:ascii="Arial" w:hAnsi="Arial" w:cs="Arial"/>
          <w:sz w:val="24"/>
          <w:szCs w:val="24"/>
        </w:rPr>
        <w:t xml:space="preserve">to the east </w:t>
      </w:r>
      <w:r w:rsidR="003624CC">
        <w:rPr>
          <w:rFonts w:ascii="Arial" w:hAnsi="Arial" w:cs="Arial"/>
          <w:sz w:val="24"/>
          <w:szCs w:val="24"/>
        </w:rPr>
        <w:t xml:space="preserve">over </w:t>
      </w:r>
      <w:r w:rsidR="00742285">
        <w:rPr>
          <w:rFonts w:ascii="Arial" w:hAnsi="Arial" w:cs="Arial"/>
          <w:sz w:val="24"/>
          <w:szCs w:val="24"/>
        </w:rPr>
        <w:t xml:space="preserve">the </w:t>
      </w:r>
      <w:r w:rsidR="003624CC">
        <w:rPr>
          <w:rFonts w:ascii="Arial" w:hAnsi="Arial" w:cs="Arial"/>
          <w:sz w:val="24"/>
          <w:szCs w:val="24"/>
        </w:rPr>
        <w:t>Exceat Bridge is a causeway and therefore not future proof,</w:t>
      </w:r>
      <w:r w:rsidR="00742285">
        <w:rPr>
          <w:rFonts w:ascii="Arial" w:hAnsi="Arial" w:cs="Arial"/>
          <w:sz w:val="24"/>
          <w:szCs w:val="24"/>
        </w:rPr>
        <w:t xml:space="preserve"> it is also a bottleneck </w:t>
      </w:r>
      <w:r>
        <w:rPr>
          <w:rFonts w:ascii="Arial" w:hAnsi="Arial" w:cs="Arial"/>
          <w:sz w:val="24"/>
          <w:szCs w:val="24"/>
        </w:rPr>
        <w:t>which suffers from significant tailbacks on a daily basis.</w:t>
      </w:r>
      <w:r w:rsidR="00742285">
        <w:rPr>
          <w:rFonts w:ascii="Arial" w:hAnsi="Arial" w:cs="Arial"/>
          <w:sz w:val="24"/>
          <w:szCs w:val="24"/>
        </w:rPr>
        <w:t xml:space="preserve"> </w:t>
      </w:r>
      <w:r>
        <w:rPr>
          <w:rFonts w:ascii="Arial" w:hAnsi="Arial" w:cs="Arial"/>
          <w:sz w:val="24"/>
          <w:szCs w:val="24"/>
        </w:rPr>
        <w:t xml:space="preserve">To the west, </w:t>
      </w:r>
      <w:r w:rsidR="00654D5C">
        <w:rPr>
          <w:rFonts w:ascii="Arial" w:hAnsi="Arial" w:cs="Arial"/>
          <w:sz w:val="24"/>
          <w:szCs w:val="24"/>
        </w:rPr>
        <w:t>the new</w:t>
      </w:r>
      <w:r w:rsidR="003624CC">
        <w:rPr>
          <w:rFonts w:ascii="Arial" w:hAnsi="Arial" w:cs="Arial"/>
          <w:sz w:val="24"/>
          <w:szCs w:val="24"/>
        </w:rPr>
        <w:t xml:space="preserve"> bus lane in Newhaven is bound to </w:t>
      </w:r>
      <w:r w:rsidR="00134EB2">
        <w:rPr>
          <w:rFonts w:ascii="Arial" w:hAnsi="Arial" w:cs="Arial"/>
          <w:sz w:val="24"/>
          <w:szCs w:val="24"/>
        </w:rPr>
        <w:t>lead to further</w:t>
      </w:r>
      <w:r w:rsidR="003624CC">
        <w:rPr>
          <w:rFonts w:ascii="Arial" w:hAnsi="Arial" w:cs="Arial"/>
          <w:sz w:val="24"/>
          <w:szCs w:val="24"/>
        </w:rPr>
        <w:t xml:space="preserve"> traffic disruption</w:t>
      </w:r>
      <w:r>
        <w:rPr>
          <w:rFonts w:ascii="Arial" w:hAnsi="Arial" w:cs="Arial"/>
          <w:sz w:val="24"/>
          <w:szCs w:val="24"/>
        </w:rPr>
        <w:t>.</w:t>
      </w:r>
      <w:r w:rsidR="00742285">
        <w:rPr>
          <w:rFonts w:ascii="Arial" w:hAnsi="Arial" w:cs="Arial"/>
          <w:sz w:val="24"/>
          <w:szCs w:val="24"/>
        </w:rPr>
        <w:t xml:space="preserve"> </w:t>
      </w:r>
      <w:r w:rsidR="00B449D1">
        <w:rPr>
          <w:rFonts w:ascii="Arial" w:hAnsi="Arial" w:cs="Arial"/>
          <w:sz w:val="24"/>
          <w:szCs w:val="24"/>
        </w:rPr>
        <w:t>When</w:t>
      </w:r>
      <w:r>
        <w:rPr>
          <w:rFonts w:ascii="Arial" w:hAnsi="Arial" w:cs="Arial"/>
          <w:sz w:val="24"/>
          <w:szCs w:val="24"/>
        </w:rPr>
        <w:t>ever</w:t>
      </w:r>
      <w:r w:rsidR="00B449D1">
        <w:rPr>
          <w:rFonts w:ascii="Arial" w:hAnsi="Arial" w:cs="Arial"/>
          <w:sz w:val="24"/>
          <w:szCs w:val="24"/>
        </w:rPr>
        <w:t xml:space="preserve"> there </w:t>
      </w:r>
      <w:r>
        <w:rPr>
          <w:rFonts w:ascii="Arial" w:hAnsi="Arial" w:cs="Arial"/>
          <w:sz w:val="24"/>
          <w:szCs w:val="24"/>
        </w:rPr>
        <w:t>are blockages</w:t>
      </w:r>
      <w:r w:rsidR="00B449D1">
        <w:rPr>
          <w:rFonts w:ascii="Arial" w:hAnsi="Arial" w:cs="Arial"/>
          <w:sz w:val="24"/>
          <w:szCs w:val="24"/>
        </w:rPr>
        <w:t xml:space="preserve"> on the </w:t>
      </w:r>
      <w:r w:rsidR="00B449D1">
        <w:rPr>
          <w:rFonts w:ascii="Arial" w:hAnsi="Arial" w:cs="Arial"/>
          <w:sz w:val="24"/>
          <w:szCs w:val="24"/>
        </w:rPr>
        <w:lastRenderedPageBreak/>
        <w:t xml:space="preserve">A259, </w:t>
      </w:r>
      <w:r>
        <w:rPr>
          <w:rFonts w:ascii="Arial" w:hAnsi="Arial" w:cs="Arial"/>
          <w:sz w:val="24"/>
          <w:szCs w:val="24"/>
        </w:rPr>
        <w:t xml:space="preserve">all </w:t>
      </w:r>
      <w:r w:rsidR="00B449D1">
        <w:rPr>
          <w:rFonts w:ascii="Arial" w:hAnsi="Arial" w:cs="Arial"/>
          <w:sz w:val="24"/>
          <w:szCs w:val="24"/>
        </w:rPr>
        <w:t xml:space="preserve">roads are </w:t>
      </w:r>
      <w:r>
        <w:rPr>
          <w:rFonts w:ascii="Arial" w:hAnsi="Arial" w:cs="Arial"/>
          <w:sz w:val="24"/>
          <w:szCs w:val="24"/>
        </w:rPr>
        <w:t xml:space="preserve">gridlocked </w:t>
      </w:r>
      <w:r w:rsidR="00B449D1">
        <w:rPr>
          <w:rFonts w:ascii="Arial" w:hAnsi="Arial" w:cs="Arial"/>
          <w:sz w:val="24"/>
          <w:szCs w:val="24"/>
        </w:rPr>
        <w:t>in and out of Seaford</w:t>
      </w:r>
      <w:r>
        <w:rPr>
          <w:rFonts w:ascii="Arial" w:hAnsi="Arial" w:cs="Arial"/>
          <w:sz w:val="24"/>
          <w:szCs w:val="24"/>
        </w:rPr>
        <w:t>,</w:t>
      </w:r>
      <w:r w:rsidR="00B449D1">
        <w:rPr>
          <w:rFonts w:ascii="Arial" w:hAnsi="Arial" w:cs="Arial"/>
          <w:sz w:val="24"/>
          <w:szCs w:val="24"/>
        </w:rPr>
        <w:t xml:space="preserve"> which is dangerous for all emergency services, and as a coastal town this includes HM Coastguard and RNLI. </w:t>
      </w:r>
    </w:p>
    <w:p w14:paraId="7DF86055" w14:textId="109A6D4E" w:rsidR="00AF1693" w:rsidRDefault="00AF1693" w:rsidP="00EA1754">
      <w:pPr>
        <w:spacing w:line="360" w:lineRule="auto"/>
        <w:rPr>
          <w:rFonts w:ascii="Arial" w:hAnsi="Arial" w:cs="Arial"/>
          <w:sz w:val="24"/>
          <w:szCs w:val="24"/>
        </w:rPr>
      </w:pPr>
      <w:r>
        <w:rPr>
          <w:rFonts w:ascii="Arial" w:hAnsi="Arial" w:cs="Arial"/>
          <w:sz w:val="24"/>
          <w:szCs w:val="24"/>
        </w:rPr>
        <w:t>East Sussex County Council’s Local Trasport Plan Policy D1 states: “</w:t>
      </w:r>
      <w:r w:rsidRPr="00AF1693">
        <w:rPr>
          <w:rFonts w:ascii="Arial" w:hAnsi="Arial" w:cs="Arial"/>
          <w:sz w:val="24"/>
          <w:szCs w:val="24"/>
        </w:rPr>
        <w:t>The A259 between Brighton and Eastbourne serves as an alternative in the event of disruption on the A27 corridor. However, disruption means traffic is diverted onto this coastal road which is ill-equipped for the high volume of traffic and affects its function of carrying both intra- and inter-urban trips for the communities of Telscombe Cliffs, Peacehaven, Newhaven, Seaford, East Dean, Friston and Eastbourne along the A259 which also traverses through the protected landscape of the South Downs National Park.</w:t>
      </w:r>
      <w:r>
        <w:rPr>
          <w:rFonts w:ascii="Arial" w:hAnsi="Arial" w:cs="Arial"/>
          <w:sz w:val="24"/>
          <w:szCs w:val="24"/>
        </w:rPr>
        <w:t>”</w:t>
      </w:r>
    </w:p>
    <w:p w14:paraId="5283A4E8" w14:textId="43E9BD24" w:rsidR="00EA1754" w:rsidRDefault="003624CC" w:rsidP="00EA1754">
      <w:pPr>
        <w:spacing w:line="360" w:lineRule="auto"/>
        <w:rPr>
          <w:rFonts w:ascii="Arial" w:hAnsi="Arial" w:cs="Arial"/>
          <w:sz w:val="24"/>
          <w:szCs w:val="24"/>
        </w:rPr>
      </w:pPr>
      <w:r>
        <w:rPr>
          <w:rFonts w:ascii="Arial" w:hAnsi="Arial" w:cs="Arial"/>
          <w:sz w:val="24"/>
          <w:szCs w:val="24"/>
        </w:rPr>
        <w:t xml:space="preserve">Seaford is </w:t>
      </w:r>
      <w:r w:rsidR="00342445">
        <w:rPr>
          <w:rFonts w:ascii="Arial" w:hAnsi="Arial" w:cs="Arial"/>
          <w:sz w:val="24"/>
          <w:szCs w:val="24"/>
        </w:rPr>
        <w:t xml:space="preserve">already not </w:t>
      </w:r>
      <w:r>
        <w:rPr>
          <w:rFonts w:ascii="Arial" w:hAnsi="Arial" w:cs="Arial"/>
          <w:sz w:val="24"/>
          <w:szCs w:val="24"/>
        </w:rPr>
        <w:t>able to offer the road services required for its residents</w:t>
      </w:r>
      <w:r w:rsidR="00AF1693">
        <w:rPr>
          <w:rFonts w:ascii="Arial" w:hAnsi="Arial" w:cs="Arial"/>
          <w:sz w:val="24"/>
          <w:szCs w:val="24"/>
        </w:rPr>
        <w:t>,</w:t>
      </w:r>
      <w:r>
        <w:rPr>
          <w:rFonts w:ascii="Arial" w:hAnsi="Arial" w:cs="Arial"/>
          <w:sz w:val="24"/>
          <w:szCs w:val="24"/>
        </w:rPr>
        <w:t xml:space="preserve"> visitors</w:t>
      </w:r>
      <w:r w:rsidR="00AF1693">
        <w:rPr>
          <w:rFonts w:ascii="Arial" w:hAnsi="Arial" w:cs="Arial"/>
          <w:sz w:val="24"/>
          <w:szCs w:val="24"/>
        </w:rPr>
        <w:t xml:space="preserve"> and those passing through to connect to other towns and attractions in the District</w:t>
      </w:r>
      <w:r>
        <w:rPr>
          <w:rFonts w:ascii="Arial" w:hAnsi="Arial" w:cs="Arial"/>
          <w:sz w:val="24"/>
          <w:szCs w:val="24"/>
        </w:rPr>
        <w:t xml:space="preserve"> without </w:t>
      </w:r>
      <w:r w:rsidR="00342445">
        <w:rPr>
          <w:rFonts w:ascii="Arial" w:hAnsi="Arial" w:cs="Arial"/>
          <w:sz w:val="24"/>
          <w:szCs w:val="24"/>
        </w:rPr>
        <w:t xml:space="preserve">adding the extra burden of </w:t>
      </w:r>
      <w:r>
        <w:rPr>
          <w:rFonts w:ascii="Arial" w:hAnsi="Arial" w:cs="Arial"/>
          <w:sz w:val="24"/>
          <w:szCs w:val="24"/>
        </w:rPr>
        <w:t>additional housing</w:t>
      </w:r>
      <w:r w:rsidR="00735BC5">
        <w:rPr>
          <w:rFonts w:ascii="Arial" w:hAnsi="Arial" w:cs="Arial"/>
          <w:sz w:val="24"/>
          <w:szCs w:val="24"/>
        </w:rPr>
        <w:t>, residents and vehicles.</w:t>
      </w:r>
      <w:r>
        <w:rPr>
          <w:rFonts w:ascii="Arial" w:hAnsi="Arial" w:cs="Arial"/>
          <w:sz w:val="24"/>
          <w:szCs w:val="24"/>
        </w:rPr>
        <w:t xml:space="preserve"> </w:t>
      </w:r>
    </w:p>
    <w:p w14:paraId="2F8786F8" w14:textId="7C19802B" w:rsidR="007F7BA3" w:rsidRDefault="007F7BA3" w:rsidP="007F7BA3">
      <w:pPr>
        <w:spacing w:line="360" w:lineRule="auto"/>
        <w:rPr>
          <w:rFonts w:ascii="Arial" w:hAnsi="Arial" w:cs="Arial"/>
          <w:sz w:val="24"/>
          <w:szCs w:val="24"/>
        </w:rPr>
      </w:pPr>
      <w:r>
        <w:rPr>
          <w:rFonts w:ascii="Arial" w:hAnsi="Arial" w:cs="Arial"/>
          <w:i/>
          <w:iCs/>
          <w:sz w:val="24"/>
          <w:szCs w:val="24"/>
          <w:lang w:val="en-US"/>
        </w:rPr>
        <w:t>Sewerage and Water Supply</w:t>
      </w:r>
      <w:r>
        <w:rPr>
          <w:rFonts w:ascii="Arial" w:hAnsi="Arial" w:cs="Arial"/>
          <w:sz w:val="24"/>
          <w:szCs w:val="24"/>
          <w:lang w:val="en-US"/>
        </w:rPr>
        <w:br/>
      </w:r>
      <w:r>
        <w:rPr>
          <w:rFonts w:ascii="Arial" w:hAnsi="Arial" w:cs="Arial"/>
          <w:sz w:val="24"/>
          <w:szCs w:val="24"/>
        </w:rPr>
        <w:t xml:space="preserve">The Newhaven Water Treatment Plant is at capacity, indicating that it is unable to accommodate increased demand. </w:t>
      </w:r>
    </w:p>
    <w:p w14:paraId="2779ED33" w14:textId="2729FF5E" w:rsidR="00B449D1" w:rsidRDefault="00B449D1" w:rsidP="007F7BA3">
      <w:pPr>
        <w:spacing w:line="360" w:lineRule="auto"/>
        <w:rPr>
          <w:rFonts w:ascii="Arial" w:hAnsi="Arial" w:cs="Arial"/>
          <w:sz w:val="24"/>
          <w:szCs w:val="24"/>
        </w:rPr>
      </w:pPr>
      <w:r>
        <w:rPr>
          <w:rFonts w:ascii="Arial" w:hAnsi="Arial" w:cs="Arial"/>
          <w:sz w:val="24"/>
          <w:szCs w:val="24"/>
        </w:rPr>
        <w:t>There is also local concern over clean water supply, security and</w:t>
      </w:r>
      <w:r w:rsidR="007F65C8">
        <w:rPr>
          <w:rFonts w:ascii="Arial" w:hAnsi="Arial" w:cs="Arial"/>
          <w:sz w:val="24"/>
          <w:szCs w:val="24"/>
        </w:rPr>
        <w:t xml:space="preserve"> its</w:t>
      </w:r>
      <w:r>
        <w:rPr>
          <w:rFonts w:ascii="Arial" w:hAnsi="Arial" w:cs="Arial"/>
          <w:sz w:val="24"/>
          <w:szCs w:val="24"/>
        </w:rPr>
        <w:t xml:space="preserve"> protection. </w:t>
      </w:r>
    </w:p>
    <w:p w14:paraId="3D3CDB77" w14:textId="5C876EF3" w:rsidR="00B449D1" w:rsidRDefault="00B449D1" w:rsidP="00B449D1">
      <w:pPr>
        <w:spacing w:line="360" w:lineRule="auto"/>
        <w:rPr>
          <w:rFonts w:ascii="Arial" w:hAnsi="Arial" w:cs="Arial"/>
          <w:sz w:val="24"/>
          <w:szCs w:val="24"/>
        </w:rPr>
      </w:pPr>
      <w:r>
        <w:rPr>
          <w:rFonts w:ascii="Arial" w:hAnsi="Arial" w:cs="Arial"/>
          <w:i/>
          <w:iCs/>
          <w:sz w:val="24"/>
          <w:szCs w:val="24"/>
          <w:lang w:val="en-US"/>
        </w:rPr>
        <w:t>Schools</w:t>
      </w:r>
      <w:r>
        <w:rPr>
          <w:rFonts w:ascii="Arial" w:hAnsi="Arial" w:cs="Arial"/>
          <w:sz w:val="24"/>
          <w:szCs w:val="24"/>
          <w:lang w:val="en-US"/>
        </w:rPr>
        <w:br/>
      </w:r>
      <w:r>
        <w:rPr>
          <w:rFonts w:ascii="Arial" w:hAnsi="Arial" w:cs="Arial"/>
          <w:sz w:val="24"/>
          <w:szCs w:val="24"/>
        </w:rPr>
        <w:t>The schools in Seaford are oversubscribed, and there is only one secondary school</w:t>
      </w:r>
      <w:r w:rsidR="00160E5A">
        <w:rPr>
          <w:rFonts w:ascii="Arial" w:hAnsi="Arial" w:cs="Arial"/>
          <w:sz w:val="24"/>
          <w:szCs w:val="24"/>
        </w:rPr>
        <w:t xml:space="preserve"> </w:t>
      </w:r>
      <w:r w:rsidR="00735BC5">
        <w:rPr>
          <w:rFonts w:ascii="Arial" w:hAnsi="Arial" w:cs="Arial"/>
          <w:sz w:val="24"/>
          <w:szCs w:val="24"/>
        </w:rPr>
        <w:t xml:space="preserve">for the whole </w:t>
      </w:r>
      <w:r w:rsidR="00160E5A">
        <w:rPr>
          <w:rFonts w:ascii="Arial" w:hAnsi="Arial" w:cs="Arial"/>
          <w:sz w:val="24"/>
          <w:szCs w:val="24"/>
        </w:rPr>
        <w:t>town</w:t>
      </w:r>
      <w:r w:rsidR="00735BC5">
        <w:rPr>
          <w:rFonts w:ascii="Arial" w:hAnsi="Arial" w:cs="Arial"/>
          <w:sz w:val="24"/>
          <w:szCs w:val="24"/>
        </w:rPr>
        <w:t>,</w:t>
      </w:r>
      <w:r w:rsidR="00160E5A">
        <w:rPr>
          <w:rFonts w:ascii="Arial" w:hAnsi="Arial" w:cs="Arial"/>
          <w:sz w:val="24"/>
          <w:szCs w:val="24"/>
        </w:rPr>
        <w:t xml:space="preserve"> resulting in</w:t>
      </w:r>
      <w:r>
        <w:rPr>
          <w:rFonts w:ascii="Arial" w:hAnsi="Arial" w:cs="Arial"/>
          <w:sz w:val="24"/>
          <w:szCs w:val="24"/>
        </w:rPr>
        <w:t xml:space="preserve"> some secondary school students having to </w:t>
      </w:r>
      <w:r w:rsidR="00134EB2">
        <w:rPr>
          <w:rFonts w:ascii="Arial" w:hAnsi="Arial" w:cs="Arial"/>
          <w:sz w:val="24"/>
          <w:szCs w:val="24"/>
        </w:rPr>
        <w:t>travel to attend</w:t>
      </w:r>
      <w:r>
        <w:rPr>
          <w:rFonts w:ascii="Arial" w:hAnsi="Arial" w:cs="Arial"/>
          <w:sz w:val="24"/>
          <w:szCs w:val="24"/>
        </w:rPr>
        <w:t xml:space="preserve"> Seahaven Academy in Newhaven. </w:t>
      </w:r>
    </w:p>
    <w:p w14:paraId="6E407BE3" w14:textId="4EDFAF76" w:rsidR="00CB3461" w:rsidRDefault="00B449D1" w:rsidP="00CB3461">
      <w:pPr>
        <w:spacing w:line="360" w:lineRule="auto"/>
        <w:rPr>
          <w:rFonts w:ascii="Arial" w:hAnsi="Arial" w:cs="Arial"/>
          <w:sz w:val="24"/>
          <w:szCs w:val="24"/>
          <w:lang w:val="en-US"/>
        </w:rPr>
      </w:pPr>
      <w:r>
        <w:rPr>
          <w:rFonts w:ascii="Arial" w:hAnsi="Arial" w:cs="Arial"/>
          <w:b/>
          <w:bCs/>
          <w:sz w:val="24"/>
          <w:szCs w:val="24"/>
          <w:lang w:val="en-US"/>
        </w:rPr>
        <w:t>Tourism</w:t>
      </w:r>
      <w:r w:rsidR="00134EB2">
        <w:rPr>
          <w:rFonts w:ascii="Arial" w:hAnsi="Arial" w:cs="Arial"/>
          <w:b/>
          <w:bCs/>
          <w:sz w:val="24"/>
          <w:szCs w:val="24"/>
          <w:lang w:val="en-US"/>
        </w:rPr>
        <w:t xml:space="preserve"> &amp; Visitor Economy </w:t>
      </w:r>
      <w:r>
        <w:rPr>
          <w:rFonts w:ascii="Arial" w:hAnsi="Arial" w:cs="Arial"/>
          <w:b/>
          <w:bCs/>
          <w:sz w:val="24"/>
          <w:szCs w:val="24"/>
          <w:lang w:val="en-US"/>
        </w:rPr>
        <w:t xml:space="preserve"> </w:t>
      </w:r>
      <w:r>
        <w:rPr>
          <w:rFonts w:ascii="Arial" w:hAnsi="Arial" w:cs="Arial"/>
          <w:sz w:val="24"/>
          <w:szCs w:val="24"/>
          <w:lang w:val="en-US"/>
        </w:rPr>
        <w:br/>
      </w:r>
      <w:r w:rsidR="00CB3461">
        <w:rPr>
          <w:rFonts w:ascii="Arial" w:hAnsi="Arial" w:cs="Arial"/>
          <w:sz w:val="24"/>
          <w:szCs w:val="24"/>
        </w:rPr>
        <w:t>Seaford Town Council strongly urge</w:t>
      </w:r>
      <w:r w:rsidR="00735BC5">
        <w:rPr>
          <w:rFonts w:ascii="Arial" w:hAnsi="Arial" w:cs="Arial"/>
          <w:sz w:val="24"/>
          <w:szCs w:val="24"/>
        </w:rPr>
        <w:t>s</w:t>
      </w:r>
      <w:r w:rsidR="00CB3461">
        <w:rPr>
          <w:rFonts w:ascii="Arial" w:hAnsi="Arial" w:cs="Arial"/>
          <w:sz w:val="24"/>
          <w:szCs w:val="24"/>
        </w:rPr>
        <w:t xml:space="preserve"> that Seaford is recognised by Lewes District Council as a national and international tourist destination. </w:t>
      </w:r>
      <w:r w:rsidR="00CB3461" w:rsidRPr="00CB3461">
        <w:rPr>
          <w:rFonts w:ascii="Arial" w:hAnsi="Arial" w:cs="Arial"/>
          <w:sz w:val="24"/>
          <w:szCs w:val="24"/>
          <w:lang w:val="en-US"/>
        </w:rPr>
        <w:t>Tourism is covered within several of the supporting documents</w:t>
      </w:r>
      <w:r w:rsidR="00CB3461">
        <w:rPr>
          <w:rFonts w:ascii="Arial" w:hAnsi="Arial" w:cs="Arial"/>
          <w:sz w:val="24"/>
          <w:szCs w:val="24"/>
          <w:lang w:val="en-US"/>
        </w:rPr>
        <w:t xml:space="preserve">. </w:t>
      </w:r>
      <w:r w:rsidR="009A3E76">
        <w:rPr>
          <w:rFonts w:ascii="Arial" w:hAnsi="Arial" w:cs="Arial"/>
          <w:sz w:val="24"/>
          <w:szCs w:val="24"/>
          <w:lang w:val="en-US"/>
        </w:rPr>
        <w:t>However,</w:t>
      </w:r>
      <w:r w:rsidR="00CB3461">
        <w:rPr>
          <w:rFonts w:ascii="Arial" w:hAnsi="Arial" w:cs="Arial"/>
          <w:sz w:val="24"/>
          <w:szCs w:val="24"/>
          <w:lang w:val="en-US"/>
        </w:rPr>
        <w:t xml:space="preserve"> t</w:t>
      </w:r>
      <w:r w:rsidR="00CB3461" w:rsidRPr="00CB3461">
        <w:rPr>
          <w:rFonts w:ascii="Arial" w:hAnsi="Arial" w:cs="Arial"/>
          <w:sz w:val="24"/>
          <w:szCs w:val="24"/>
          <w:lang w:val="en-US"/>
        </w:rPr>
        <w:t>hese do not accurately reflect</w:t>
      </w:r>
      <w:r w:rsidR="00CB3461">
        <w:rPr>
          <w:rFonts w:ascii="Arial" w:hAnsi="Arial" w:cs="Arial"/>
          <w:sz w:val="24"/>
          <w:szCs w:val="24"/>
          <w:lang w:val="en-US"/>
        </w:rPr>
        <w:t xml:space="preserve"> </w:t>
      </w:r>
      <w:r w:rsidR="00CB3461" w:rsidRPr="00CB3461">
        <w:rPr>
          <w:rFonts w:ascii="Arial" w:hAnsi="Arial" w:cs="Arial"/>
          <w:sz w:val="24"/>
          <w:szCs w:val="24"/>
          <w:lang w:val="en-US"/>
        </w:rPr>
        <w:t xml:space="preserve">the current situation relating to Seaford. </w:t>
      </w:r>
    </w:p>
    <w:p w14:paraId="5F31FF25" w14:textId="77777777" w:rsidR="002061C5"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The Visitor Economy is based on figures from 2018/19 which was pre-</w:t>
      </w:r>
      <w:r w:rsidR="00735BC5">
        <w:rPr>
          <w:rFonts w:ascii="Arial" w:hAnsi="Arial" w:cs="Arial"/>
          <w:sz w:val="24"/>
          <w:szCs w:val="24"/>
          <w:lang w:val="en-US"/>
        </w:rPr>
        <w:t>C</w:t>
      </w:r>
      <w:r w:rsidRPr="00CB3461">
        <w:rPr>
          <w:rFonts w:ascii="Arial" w:hAnsi="Arial" w:cs="Arial"/>
          <w:sz w:val="24"/>
          <w:szCs w:val="24"/>
          <w:lang w:val="en-US"/>
        </w:rPr>
        <w:t>ovid.</w:t>
      </w:r>
      <w:r>
        <w:rPr>
          <w:rFonts w:ascii="Arial" w:hAnsi="Arial" w:cs="Arial"/>
          <w:sz w:val="24"/>
          <w:szCs w:val="24"/>
          <w:lang w:val="en-US"/>
        </w:rPr>
        <w:t xml:space="preserve"> </w:t>
      </w:r>
      <w:r w:rsidRPr="00CB3461">
        <w:rPr>
          <w:rFonts w:ascii="Arial" w:hAnsi="Arial" w:cs="Arial"/>
          <w:sz w:val="24"/>
          <w:szCs w:val="24"/>
          <w:lang w:val="en-US"/>
        </w:rPr>
        <w:t>One consultation document states</w:t>
      </w:r>
      <w:r>
        <w:rPr>
          <w:rFonts w:ascii="Arial" w:hAnsi="Arial" w:cs="Arial"/>
          <w:sz w:val="24"/>
          <w:szCs w:val="24"/>
          <w:lang w:val="en-US"/>
        </w:rPr>
        <w:t>:</w:t>
      </w:r>
      <w:r w:rsidRPr="00CB3461">
        <w:rPr>
          <w:rFonts w:ascii="Arial" w:hAnsi="Arial" w:cs="Arial"/>
          <w:sz w:val="24"/>
          <w:szCs w:val="24"/>
          <w:lang w:val="en-US"/>
        </w:rPr>
        <w:t xml:space="preserve"> </w:t>
      </w:r>
      <w:r>
        <w:rPr>
          <w:rFonts w:ascii="Arial" w:hAnsi="Arial" w:cs="Arial"/>
          <w:sz w:val="24"/>
          <w:szCs w:val="24"/>
          <w:lang w:val="en-US"/>
        </w:rPr>
        <w:t>“</w:t>
      </w:r>
      <w:r w:rsidRPr="00CB3461">
        <w:rPr>
          <w:rFonts w:ascii="Arial" w:hAnsi="Arial" w:cs="Arial"/>
          <w:sz w:val="24"/>
          <w:szCs w:val="24"/>
          <w:lang w:val="en-US"/>
        </w:rPr>
        <w:t>tourism data demonstrates that the tourism economy continues to be a significant contributor to the overall economy of the district and therefore should be appropriately planned for and considered within the plan area</w:t>
      </w:r>
      <w:r>
        <w:rPr>
          <w:rFonts w:ascii="Arial" w:hAnsi="Arial" w:cs="Arial"/>
          <w:sz w:val="24"/>
          <w:szCs w:val="24"/>
          <w:lang w:val="en-US"/>
        </w:rPr>
        <w:t>”</w:t>
      </w:r>
      <w:r w:rsidRPr="00CB3461">
        <w:rPr>
          <w:rFonts w:ascii="Arial" w:hAnsi="Arial" w:cs="Arial"/>
          <w:sz w:val="24"/>
          <w:szCs w:val="24"/>
          <w:lang w:val="en-US"/>
        </w:rPr>
        <w:t xml:space="preserve">. </w:t>
      </w:r>
      <w:r w:rsidRPr="00CB3461">
        <w:rPr>
          <w:rFonts w:ascii="Arial" w:hAnsi="Arial" w:cs="Arial"/>
          <w:sz w:val="24"/>
          <w:szCs w:val="24"/>
          <w:lang w:val="en-US"/>
        </w:rPr>
        <w:lastRenderedPageBreak/>
        <w:t xml:space="preserve">However, tourism for Seaford is not recognised significantly in the consultation documents. </w:t>
      </w:r>
    </w:p>
    <w:p w14:paraId="7EF181FA" w14:textId="5422FC28" w:rsidR="00742266" w:rsidRDefault="002061C5" w:rsidP="00CB3461">
      <w:pPr>
        <w:spacing w:line="360" w:lineRule="auto"/>
        <w:rPr>
          <w:rFonts w:ascii="Arial" w:hAnsi="Arial" w:cs="Arial"/>
          <w:sz w:val="24"/>
          <w:szCs w:val="24"/>
          <w:lang w:val="en-US"/>
        </w:rPr>
      </w:pPr>
      <w:r>
        <w:rPr>
          <w:rFonts w:ascii="Arial" w:hAnsi="Arial" w:cs="Arial"/>
          <w:sz w:val="24"/>
          <w:szCs w:val="24"/>
          <w:lang w:val="en-US"/>
        </w:rPr>
        <w:t xml:space="preserve">It also should be recognised that Seaford significantly contributes to rural as well as urban visitor economy. </w:t>
      </w:r>
      <w:r w:rsidR="00CB3461" w:rsidRPr="00CB3461">
        <w:rPr>
          <w:rFonts w:ascii="Arial" w:hAnsi="Arial" w:cs="Arial"/>
          <w:sz w:val="24"/>
          <w:szCs w:val="24"/>
          <w:lang w:val="en-US"/>
        </w:rPr>
        <w:t>Seaford Head and the associated views of the Seven Sisters are actively promoted worldwide</w:t>
      </w:r>
      <w:r w:rsidR="00735BC5">
        <w:rPr>
          <w:rFonts w:ascii="Arial" w:hAnsi="Arial" w:cs="Arial"/>
          <w:sz w:val="24"/>
          <w:szCs w:val="24"/>
          <w:lang w:val="en-US"/>
        </w:rPr>
        <w:t xml:space="preserve"> and are a world-famous attraction</w:t>
      </w:r>
      <w:r w:rsidR="00CB3461">
        <w:rPr>
          <w:rFonts w:ascii="Arial" w:hAnsi="Arial" w:cs="Arial"/>
          <w:sz w:val="24"/>
          <w:szCs w:val="24"/>
          <w:lang w:val="en-US"/>
        </w:rPr>
        <w:t xml:space="preserve">. </w:t>
      </w:r>
      <w:r w:rsidR="00735BC5">
        <w:rPr>
          <w:rFonts w:ascii="Arial" w:hAnsi="Arial" w:cs="Arial"/>
          <w:sz w:val="24"/>
          <w:szCs w:val="24"/>
          <w:lang w:val="en-US"/>
        </w:rPr>
        <w:t>In addition</w:t>
      </w:r>
      <w:r w:rsidR="009A3E76">
        <w:rPr>
          <w:rFonts w:ascii="Arial" w:hAnsi="Arial" w:cs="Arial"/>
          <w:sz w:val="24"/>
          <w:szCs w:val="24"/>
          <w:lang w:val="en-US"/>
        </w:rPr>
        <w:t>,</w:t>
      </w:r>
      <w:r w:rsidR="00CB3461">
        <w:rPr>
          <w:rFonts w:ascii="Arial" w:hAnsi="Arial" w:cs="Arial"/>
          <w:sz w:val="24"/>
          <w:szCs w:val="24"/>
          <w:lang w:val="en-US"/>
        </w:rPr>
        <w:t xml:space="preserve"> Seaford has, or is the gateway to</w:t>
      </w:r>
      <w:r w:rsidR="00895F0A">
        <w:rPr>
          <w:rFonts w:ascii="Arial" w:hAnsi="Arial" w:cs="Arial"/>
          <w:sz w:val="24"/>
          <w:szCs w:val="24"/>
          <w:lang w:val="en-US"/>
        </w:rPr>
        <w:t>,</w:t>
      </w:r>
      <w:r w:rsidR="00CB3461">
        <w:rPr>
          <w:rFonts w:ascii="Arial" w:hAnsi="Arial" w:cs="Arial"/>
          <w:sz w:val="24"/>
          <w:szCs w:val="24"/>
          <w:lang w:val="en-US"/>
        </w:rPr>
        <w:t xml:space="preserve"> the</w:t>
      </w:r>
      <w:r w:rsidR="00895F0A">
        <w:rPr>
          <w:rFonts w:ascii="Arial" w:hAnsi="Arial" w:cs="Arial"/>
          <w:sz w:val="24"/>
          <w:szCs w:val="24"/>
          <w:lang w:val="en-US"/>
        </w:rPr>
        <w:t xml:space="preserve"> following</w:t>
      </w:r>
      <w:r w:rsidR="00CB3461">
        <w:rPr>
          <w:rFonts w:ascii="Arial" w:hAnsi="Arial" w:cs="Arial"/>
          <w:sz w:val="24"/>
          <w:szCs w:val="24"/>
          <w:lang w:val="en-US"/>
        </w:rPr>
        <w:t xml:space="preserve"> nationally </w:t>
      </w:r>
      <w:r w:rsidR="00CB3461" w:rsidRPr="00CB3461">
        <w:rPr>
          <w:rFonts w:ascii="Arial" w:hAnsi="Arial" w:cs="Arial"/>
          <w:sz w:val="24"/>
          <w:szCs w:val="24"/>
          <w:lang w:val="en-US"/>
        </w:rPr>
        <w:t>important tourist attractions widely publicised</w:t>
      </w:r>
      <w:r w:rsidR="00CB3461">
        <w:rPr>
          <w:rFonts w:ascii="Arial" w:hAnsi="Arial" w:cs="Arial"/>
          <w:sz w:val="24"/>
          <w:szCs w:val="24"/>
          <w:lang w:val="en-US"/>
        </w:rPr>
        <w:t>:</w:t>
      </w:r>
      <w:r w:rsidR="00CB3461" w:rsidRPr="00CB3461">
        <w:rPr>
          <w:rFonts w:ascii="Arial" w:hAnsi="Arial" w:cs="Arial"/>
          <w:sz w:val="24"/>
          <w:szCs w:val="24"/>
          <w:lang w:val="en-US"/>
        </w:rPr>
        <w:t xml:space="preserve"> </w:t>
      </w:r>
      <w:r w:rsidR="00CB3461" w:rsidRPr="0069560C">
        <w:rPr>
          <w:rFonts w:ascii="Arial" w:hAnsi="Arial" w:cs="Arial"/>
          <w:sz w:val="24"/>
          <w:szCs w:val="24"/>
        </w:rPr>
        <w:t>South Hill Barn</w:t>
      </w:r>
      <w:r w:rsidR="00CB3461">
        <w:rPr>
          <w:rFonts w:ascii="Arial" w:hAnsi="Arial" w:cs="Arial"/>
          <w:sz w:val="24"/>
          <w:szCs w:val="24"/>
        </w:rPr>
        <w:t xml:space="preserve">; </w:t>
      </w:r>
      <w:r w:rsidR="00CB3461" w:rsidRPr="0069560C">
        <w:rPr>
          <w:rFonts w:ascii="Arial" w:hAnsi="Arial" w:cs="Arial"/>
          <w:sz w:val="24"/>
          <w:szCs w:val="24"/>
        </w:rPr>
        <w:t>the Sussex Heritage Coast at Seaford Head to the Seven Sisters and Beachy Head</w:t>
      </w:r>
      <w:r w:rsidR="00CB3461">
        <w:rPr>
          <w:rFonts w:ascii="Arial" w:hAnsi="Arial" w:cs="Arial"/>
          <w:sz w:val="24"/>
          <w:szCs w:val="24"/>
        </w:rPr>
        <w:t>; t</w:t>
      </w:r>
      <w:r w:rsidR="00CB3461" w:rsidRPr="0069560C">
        <w:rPr>
          <w:rFonts w:ascii="Arial" w:hAnsi="Arial" w:cs="Arial"/>
          <w:sz w:val="24"/>
          <w:szCs w:val="24"/>
        </w:rPr>
        <w:t>he King Charles III England Coast Path National Trail</w:t>
      </w:r>
      <w:r w:rsidR="00CB3461">
        <w:rPr>
          <w:rFonts w:ascii="Arial" w:hAnsi="Arial" w:cs="Arial"/>
          <w:sz w:val="24"/>
          <w:szCs w:val="24"/>
        </w:rPr>
        <w:t xml:space="preserve">; the National Cycle Network; Vanguard Way; and the new </w:t>
      </w:r>
      <w:r w:rsidR="00CB3461" w:rsidRPr="0003583D">
        <w:rPr>
          <w:rFonts w:ascii="Arial" w:hAnsi="Arial" w:cs="Arial"/>
          <w:sz w:val="24"/>
          <w:szCs w:val="24"/>
        </w:rPr>
        <w:t>Avenue Verte</w:t>
      </w:r>
      <w:r w:rsidR="00CB3461">
        <w:rPr>
          <w:rFonts w:ascii="Arial" w:hAnsi="Arial" w:cs="Arial"/>
          <w:sz w:val="24"/>
          <w:szCs w:val="24"/>
        </w:rPr>
        <w:t>.</w:t>
      </w:r>
      <w:r w:rsidR="00742266">
        <w:rPr>
          <w:rFonts w:ascii="Arial" w:hAnsi="Arial" w:cs="Arial"/>
          <w:sz w:val="24"/>
          <w:szCs w:val="24"/>
        </w:rPr>
        <w:t xml:space="preserve"> </w:t>
      </w:r>
      <w:r w:rsidR="00CB3461" w:rsidRPr="00CB3461">
        <w:rPr>
          <w:rFonts w:ascii="Arial" w:hAnsi="Arial" w:cs="Arial"/>
          <w:sz w:val="24"/>
          <w:szCs w:val="24"/>
          <w:lang w:val="en-US"/>
        </w:rPr>
        <w:t>This is not given due regard.</w:t>
      </w:r>
    </w:p>
    <w:p w14:paraId="246F5ADA" w14:textId="33A91DA3" w:rsidR="00742266"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It</w:t>
      </w:r>
      <w:r w:rsidR="00742266">
        <w:rPr>
          <w:rFonts w:ascii="Arial" w:hAnsi="Arial" w:cs="Arial"/>
          <w:sz w:val="24"/>
          <w:szCs w:val="24"/>
          <w:lang w:val="en-US"/>
        </w:rPr>
        <w:t xml:space="preserve"> is</w:t>
      </w:r>
      <w:r w:rsidRPr="00CB3461">
        <w:rPr>
          <w:rFonts w:ascii="Arial" w:hAnsi="Arial" w:cs="Arial"/>
          <w:sz w:val="24"/>
          <w:szCs w:val="24"/>
          <w:lang w:val="en-US"/>
        </w:rPr>
        <w:t xml:space="preserve"> important to note that the Lewes GBI Study Map Catalogue has ignored swathes of Seaford Head, including the area around South Hill Barn, the view of the Seven Sisters, the Coastguard </w:t>
      </w:r>
      <w:r w:rsidR="00160E5A">
        <w:rPr>
          <w:rFonts w:ascii="Arial" w:hAnsi="Arial" w:cs="Arial"/>
          <w:sz w:val="24"/>
          <w:szCs w:val="24"/>
          <w:lang w:val="en-US"/>
        </w:rPr>
        <w:t>C</w:t>
      </w:r>
      <w:r w:rsidRPr="00CB3461">
        <w:rPr>
          <w:rFonts w:ascii="Arial" w:hAnsi="Arial" w:cs="Arial"/>
          <w:sz w:val="24"/>
          <w:szCs w:val="24"/>
          <w:lang w:val="en-US"/>
        </w:rPr>
        <w:t xml:space="preserve">ottages and parts of the </w:t>
      </w:r>
      <w:r w:rsidR="00735BC5">
        <w:rPr>
          <w:rFonts w:ascii="Arial" w:hAnsi="Arial" w:cs="Arial"/>
          <w:sz w:val="24"/>
          <w:szCs w:val="24"/>
          <w:lang w:val="en-US"/>
        </w:rPr>
        <w:t xml:space="preserve">local and national </w:t>
      </w:r>
      <w:r w:rsidRPr="00CB3461">
        <w:rPr>
          <w:rFonts w:ascii="Arial" w:hAnsi="Arial" w:cs="Arial"/>
          <w:sz w:val="24"/>
          <w:szCs w:val="24"/>
          <w:lang w:val="en-US"/>
        </w:rPr>
        <w:t xml:space="preserve">nature reserve. </w:t>
      </w:r>
    </w:p>
    <w:p w14:paraId="101593F5" w14:textId="7AFC4C07" w:rsidR="009A3E76" w:rsidRPr="009A3E76" w:rsidRDefault="009A3E76" w:rsidP="00CB3461">
      <w:pPr>
        <w:spacing w:line="360" w:lineRule="auto"/>
        <w:rPr>
          <w:rFonts w:ascii="Arial" w:hAnsi="Arial" w:cs="Arial"/>
          <w:sz w:val="24"/>
          <w:szCs w:val="24"/>
        </w:rPr>
      </w:pPr>
      <w:r>
        <w:rPr>
          <w:rFonts w:ascii="Arial" w:hAnsi="Arial" w:cs="Arial"/>
          <w:sz w:val="24"/>
          <w:szCs w:val="24"/>
        </w:rPr>
        <w:t xml:space="preserve">Seaford Head </w:t>
      </w:r>
      <w:r w:rsidR="00134EB2">
        <w:rPr>
          <w:rFonts w:ascii="Arial" w:hAnsi="Arial" w:cs="Arial"/>
          <w:sz w:val="24"/>
          <w:szCs w:val="24"/>
        </w:rPr>
        <w:t>(</w:t>
      </w:r>
      <w:r>
        <w:rPr>
          <w:rFonts w:ascii="Arial" w:hAnsi="Arial" w:cs="Arial"/>
          <w:sz w:val="24"/>
          <w:szCs w:val="24"/>
        </w:rPr>
        <w:t>and surrounding areas</w:t>
      </w:r>
      <w:r w:rsidR="00134EB2">
        <w:rPr>
          <w:rFonts w:ascii="Arial" w:hAnsi="Arial" w:cs="Arial"/>
          <w:sz w:val="24"/>
          <w:szCs w:val="24"/>
        </w:rPr>
        <w:t>)</w:t>
      </w:r>
      <w:r>
        <w:rPr>
          <w:rFonts w:ascii="Arial" w:hAnsi="Arial" w:cs="Arial"/>
          <w:sz w:val="24"/>
          <w:szCs w:val="24"/>
        </w:rPr>
        <w:t xml:space="preserve"> is also a popular destination for people to enjoy </w:t>
      </w:r>
      <w:r w:rsidR="00160E5A">
        <w:rPr>
          <w:rFonts w:ascii="Arial" w:hAnsi="Arial" w:cs="Arial"/>
          <w:sz w:val="24"/>
          <w:szCs w:val="24"/>
        </w:rPr>
        <w:t xml:space="preserve">the International </w:t>
      </w:r>
      <w:r>
        <w:rPr>
          <w:rFonts w:ascii="Arial" w:hAnsi="Arial" w:cs="Arial"/>
          <w:sz w:val="24"/>
          <w:szCs w:val="24"/>
        </w:rPr>
        <w:t>Dark Skies</w:t>
      </w:r>
      <w:r w:rsidR="00160E5A">
        <w:rPr>
          <w:rFonts w:ascii="Arial" w:hAnsi="Arial" w:cs="Arial"/>
          <w:sz w:val="24"/>
          <w:szCs w:val="24"/>
        </w:rPr>
        <w:t xml:space="preserve"> Reserve</w:t>
      </w:r>
      <w:r>
        <w:rPr>
          <w:rFonts w:ascii="Arial" w:hAnsi="Arial" w:cs="Arial"/>
          <w:sz w:val="24"/>
          <w:szCs w:val="24"/>
        </w:rPr>
        <w:t>.</w:t>
      </w:r>
      <w:r w:rsidRPr="00C71DDC">
        <w:rPr>
          <w:rFonts w:ascii="Arial" w:hAnsi="Arial" w:cs="Arial"/>
          <w:sz w:val="24"/>
          <w:szCs w:val="24"/>
        </w:rPr>
        <w:t xml:space="preserve"> </w:t>
      </w:r>
    </w:p>
    <w:p w14:paraId="5B16A492" w14:textId="75A5E199" w:rsidR="00160E5A"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There are many maps referring, amongst other things</w:t>
      </w:r>
      <w:r w:rsidR="00742266">
        <w:rPr>
          <w:rFonts w:ascii="Arial" w:hAnsi="Arial" w:cs="Arial"/>
          <w:sz w:val="24"/>
          <w:szCs w:val="24"/>
          <w:lang w:val="en-US"/>
        </w:rPr>
        <w:t>,</w:t>
      </w:r>
      <w:r w:rsidRPr="00CB3461">
        <w:rPr>
          <w:rFonts w:ascii="Arial" w:hAnsi="Arial" w:cs="Arial"/>
          <w:sz w:val="24"/>
          <w:szCs w:val="24"/>
          <w:lang w:val="en-US"/>
        </w:rPr>
        <w:t xml:space="preserve"> to the notable habitats, accessible open space, outdoor visitor attractions and woodland coverage. These maps relate to all areas within Lewes </w:t>
      </w:r>
      <w:r w:rsidR="00742266">
        <w:rPr>
          <w:rFonts w:ascii="Arial" w:hAnsi="Arial" w:cs="Arial"/>
          <w:sz w:val="24"/>
          <w:szCs w:val="24"/>
          <w:lang w:val="en-US"/>
        </w:rPr>
        <w:t>D</w:t>
      </w:r>
      <w:r w:rsidRPr="00CB3461">
        <w:rPr>
          <w:rFonts w:ascii="Arial" w:hAnsi="Arial" w:cs="Arial"/>
          <w:sz w:val="24"/>
          <w:szCs w:val="24"/>
          <w:lang w:val="en-US"/>
        </w:rPr>
        <w:t xml:space="preserve">istrict, but unfortunately, </w:t>
      </w:r>
      <w:r w:rsidR="00742266">
        <w:rPr>
          <w:rFonts w:ascii="Arial" w:hAnsi="Arial" w:cs="Arial"/>
          <w:sz w:val="24"/>
          <w:szCs w:val="24"/>
          <w:lang w:val="en-US"/>
        </w:rPr>
        <w:t>they miss</w:t>
      </w:r>
      <w:r w:rsidRPr="00CB3461">
        <w:rPr>
          <w:rFonts w:ascii="Arial" w:hAnsi="Arial" w:cs="Arial"/>
          <w:sz w:val="24"/>
          <w:szCs w:val="24"/>
          <w:lang w:val="en-US"/>
        </w:rPr>
        <w:t xml:space="preserve"> </w:t>
      </w:r>
      <w:r w:rsidR="00654D5C" w:rsidRPr="00CB3461">
        <w:rPr>
          <w:rFonts w:ascii="Arial" w:hAnsi="Arial" w:cs="Arial"/>
          <w:sz w:val="24"/>
          <w:szCs w:val="24"/>
          <w:lang w:val="en-US"/>
        </w:rPr>
        <w:t>out on</w:t>
      </w:r>
      <w:r w:rsidRPr="00CB3461">
        <w:rPr>
          <w:rFonts w:ascii="Arial" w:hAnsi="Arial" w:cs="Arial"/>
          <w:sz w:val="24"/>
          <w:szCs w:val="24"/>
          <w:lang w:val="en-US"/>
        </w:rPr>
        <w:t xml:space="preserve"> the key area</w:t>
      </w:r>
      <w:r w:rsidR="009A3E76">
        <w:rPr>
          <w:rFonts w:ascii="Arial" w:hAnsi="Arial" w:cs="Arial"/>
          <w:sz w:val="24"/>
          <w:szCs w:val="24"/>
          <w:lang w:val="en-US"/>
        </w:rPr>
        <w:t>s</w:t>
      </w:r>
      <w:r w:rsidRPr="00CB3461">
        <w:rPr>
          <w:rFonts w:ascii="Arial" w:hAnsi="Arial" w:cs="Arial"/>
          <w:sz w:val="24"/>
          <w:szCs w:val="24"/>
          <w:lang w:val="en-US"/>
        </w:rPr>
        <w:t xml:space="preserve"> of Seaford. </w:t>
      </w:r>
      <w:r w:rsidR="009A3E76">
        <w:rPr>
          <w:rFonts w:ascii="Arial" w:hAnsi="Arial" w:cs="Arial"/>
          <w:sz w:val="24"/>
          <w:szCs w:val="24"/>
          <w:lang w:val="en-US"/>
        </w:rPr>
        <w:t>The Town Council concludes that t</w:t>
      </w:r>
      <w:r w:rsidRPr="00CB3461">
        <w:rPr>
          <w:rFonts w:ascii="Arial" w:hAnsi="Arial" w:cs="Arial"/>
          <w:sz w:val="24"/>
          <w:szCs w:val="24"/>
          <w:lang w:val="en-US"/>
        </w:rPr>
        <w:t xml:space="preserve">his part of Seaford was inexplicably not included within the site survey. </w:t>
      </w:r>
    </w:p>
    <w:p w14:paraId="29523917" w14:textId="4CF75E33" w:rsidR="00CB3461" w:rsidRDefault="00735BC5" w:rsidP="00CB3461">
      <w:pPr>
        <w:spacing w:line="360" w:lineRule="auto"/>
        <w:rPr>
          <w:rFonts w:ascii="Arial" w:hAnsi="Arial" w:cs="Arial"/>
          <w:sz w:val="24"/>
          <w:szCs w:val="24"/>
          <w:lang w:val="en-US"/>
        </w:rPr>
      </w:pPr>
      <w:r>
        <w:rPr>
          <w:rFonts w:ascii="Arial" w:hAnsi="Arial" w:cs="Arial"/>
          <w:sz w:val="24"/>
          <w:szCs w:val="24"/>
          <w:lang w:val="en-US"/>
        </w:rPr>
        <w:t>An</w:t>
      </w:r>
      <w:r w:rsidR="00CB3461" w:rsidRPr="00CB3461">
        <w:rPr>
          <w:rFonts w:ascii="Arial" w:hAnsi="Arial" w:cs="Arial"/>
          <w:sz w:val="24"/>
          <w:szCs w:val="24"/>
          <w:lang w:val="en-US"/>
        </w:rPr>
        <w:t xml:space="preserve">other very concerning comment </w:t>
      </w:r>
      <w:r>
        <w:rPr>
          <w:rFonts w:ascii="Arial" w:hAnsi="Arial" w:cs="Arial"/>
          <w:sz w:val="24"/>
          <w:szCs w:val="24"/>
          <w:lang w:val="en-US"/>
        </w:rPr>
        <w:t>made</w:t>
      </w:r>
      <w:r w:rsidR="00CB3461" w:rsidRPr="00CB3461">
        <w:rPr>
          <w:rFonts w:ascii="Arial" w:hAnsi="Arial" w:cs="Arial"/>
          <w:sz w:val="24"/>
          <w:szCs w:val="24"/>
          <w:lang w:val="en-US"/>
        </w:rPr>
        <w:t xml:space="preserve"> </w:t>
      </w:r>
      <w:r w:rsidR="00654D5C" w:rsidRPr="00CB3461">
        <w:rPr>
          <w:rFonts w:ascii="Arial" w:hAnsi="Arial" w:cs="Arial"/>
          <w:sz w:val="24"/>
          <w:szCs w:val="24"/>
          <w:lang w:val="en-US"/>
        </w:rPr>
        <w:t>states that</w:t>
      </w:r>
      <w:r w:rsidR="00CB3461" w:rsidRPr="00CB3461">
        <w:rPr>
          <w:rFonts w:ascii="Arial" w:hAnsi="Arial" w:cs="Arial"/>
          <w:sz w:val="24"/>
          <w:szCs w:val="24"/>
          <w:lang w:val="en-US"/>
        </w:rPr>
        <w:t xml:space="preserve"> Seaford is not in an international or national designated area. This is </w:t>
      </w:r>
      <w:r w:rsidR="00160E5A">
        <w:rPr>
          <w:rFonts w:ascii="Arial" w:hAnsi="Arial" w:cs="Arial"/>
          <w:sz w:val="24"/>
          <w:szCs w:val="24"/>
          <w:lang w:val="en-US"/>
        </w:rPr>
        <w:t>incorrect</w:t>
      </w:r>
      <w:r w:rsidR="00742266">
        <w:rPr>
          <w:rFonts w:ascii="Arial" w:hAnsi="Arial" w:cs="Arial"/>
          <w:sz w:val="24"/>
          <w:szCs w:val="24"/>
          <w:lang w:val="en-US"/>
        </w:rPr>
        <w:t>,</w:t>
      </w:r>
      <w:r w:rsidR="00CB3461" w:rsidRPr="00CB3461">
        <w:rPr>
          <w:rFonts w:ascii="Arial" w:hAnsi="Arial" w:cs="Arial"/>
          <w:sz w:val="24"/>
          <w:szCs w:val="24"/>
          <w:lang w:val="en-US"/>
        </w:rPr>
        <w:t xml:space="preserve"> as </w:t>
      </w:r>
      <w:r w:rsidR="00742266">
        <w:rPr>
          <w:rFonts w:ascii="Arial" w:hAnsi="Arial" w:cs="Arial"/>
          <w:sz w:val="24"/>
          <w:szCs w:val="24"/>
          <w:lang w:val="en-US"/>
        </w:rPr>
        <w:t xml:space="preserve">parts of Seaford are within, or </w:t>
      </w:r>
      <w:r w:rsidR="00160E5A">
        <w:rPr>
          <w:rFonts w:ascii="Arial" w:hAnsi="Arial" w:cs="Arial"/>
          <w:sz w:val="24"/>
          <w:szCs w:val="24"/>
          <w:lang w:val="en-US"/>
        </w:rPr>
        <w:t>a</w:t>
      </w:r>
      <w:r>
        <w:rPr>
          <w:rFonts w:ascii="Arial" w:hAnsi="Arial" w:cs="Arial"/>
          <w:sz w:val="24"/>
          <w:szCs w:val="24"/>
          <w:lang w:val="en-US"/>
        </w:rPr>
        <w:t>re a</w:t>
      </w:r>
      <w:r w:rsidR="00160E5A">
        <w:rPr>
          <w:rFonts w:ascii="Arial" w:hAnsi="Arial" w:cs="Arial"/>
          <w:sz w:val="24"/>
          <w:szCs w:val="24"/>
          <w:lang w:val="en-US"/>
        </w:rPr>
        <w:t xml:space="preserve"> </w:t>
      </w:r>
      <w:r w:rsidR="00742266">
        <w:rPr>
          <w:rFonts w:ascii="Arial" w:hAnsi="Arial" w:cs="Arial"/>
          <w:sz w:val="24"/>
          <w:szCs w:val="24"/>
          <w:lang w:val="en-US"/>
        </w:rPr>
        <w:t xml:space="preserve">gateway to, the </w:t>
      </w:r>
      <w:r w:rsidR="00CB3461" w:rsidRPr="00CB3461">
        <w:rPr>
          <w:rFonts w:ascii="Arial" w:hAnsi="Arial" w:cs="Arial"/>
          <w:sz w:val="24"/>
          <w:szCs w:val="24"/>
          <w:lang w:val="en-US"/>
        </w:rPr>
        <w:t>nationally designated South Downs National Park.</w:t>
      </w:r>
    </w:p>
    <w:p w14:paraId="12C8F4A5" w14:textId="18A64103" w:rsidR="00D422B8" w:rsidRDefault="00D422B8" w:rsidP="00D422B8">
      <w:pPr>
        <w:spacing w:line="360" w:lineRule="auto"/>
        <w:rPr>
          <w:rFonts w:ascii="Arial" w:hAnsi="Arial" w:cs="Arial"/>
          <w:sz w:val="24"/>
          <w:szCs w:val="24"/>
          <w:lang w:val="en-US"/>
        </w:rPr>
      </w:pPr>
      <w:r w:rsidRPr="00D422B8">
        <w:rPr>
          <w:rFonts w:ascii="Arial" w:hAnsi="Arial" w:cs="Arial"/>
          <w:sz w:val="24"/>
          <w:szCs w:val="24"/>
          <w:lang w:val="en-US"/>
        </w:rPr>
        <w:t>A Visitors Survey is essential as requested by Seaford Town Council in last year's feedback.</w:t>
      </w:r>
      <w:r>
        <w:rPr>
          <w:rFonts w:ascii="Arial" w:hAnsi="Arial" w:cs="Arial"/>
          <w:sz w:val="24"/>
          <w:szCs w:val="24"/>
          <w:lang w:val="en-US"/>
        </w:rPr>
        <w:t xml:space="preserve"> </w:t>
      </w:r>
      <w:r w:rsidRPr="00D422B8">
        <w:rPr>
          <w:rFonts w:ascii="Arial" w:hAnsi="Arial" w:cs="Arial"/>
          <w:sz w:val="24"/>
          <w:szCs w:val="24"/>
          <w:lang w:val="en-US"/>
        </w:rPr>
        <w:t xml:space="preserve">Travel trends have changed significantly since </w:t>
      </w:r>
      <w:r>
        <w:rPr>
          <w:rFonts w:ascii="Arial" w:hAnsi="Arial" w:cs="Arial"/>
          <w:sz w:val="24"/>
          <w:szCs w:val="24"/>
          <w:lang w:val="en-US"/>
        </w:rPr>
        <w:t xml:space="preserve">Covid and </w:t>
      </w:r>
      <w:r w:rsidRPr="00D422B8">
        <w:rPr>
          <w:rFonts w:ascii="Arial" w:hAnsi="Arial" w:cs="Arial"/>
          <w:sz w:val="24"/>
          <w:szCs w:val="24"/>
          <w:lang w:val="en-US"/>
        </w:rPr>
        <w:t>an up to date study must be carried out to get a more accurate picture.</w:t>
      </w:r>
    </w:p>
    <w:p w14:paraId="01F75E9C" w14:textId="66C2E4E6" w:rsidR="002061C5" w:rsidRPr="00CB3461" w:rsidRDefault="002061C5" w:rsidP="00D422B8">
      <w:pPr>
        <w:spacing w:line="360" w:lineRule="auto"/>
        <w:rPr>
          <w:rFonts w:ascii="Arial" w:hAnsi="Arial" w:cs="Arial"/>
          <w:sz w:val="24"/>
          <w:szCs w:val="24"/>
          <w:lang w:val="en-US"/>
        </w:rPr>
      </w:pPr>
      <w:r>
        <w:rPr>
          <w:rFonts w:ascii="Arial" w:hAnsi="Arial" w:cs="Arial"/>
          <w:sz w:val="24"/>
          <w:szCs w:val="24"/>
          <w:lang w:val="en-US"/>
        </w:rPr>
        <w:t xml:space="preserve">Just the data for Seaford </w:t>
      </w:r>
      <w:r w:rsidR="0011320D">
        <w:rPr>
          <w:rFonts w:ascii="Arial" w:hAnsi="Arial" w:cs="Arial"/>
          <w:sz w:val="24"/>
          <w:szCs w:val="24"/>
          <w:lang w:val="en-US"/>
        </w:rPr>
        <w:t>Train Station</w:t>
      </w:r>
      <w:r>
        <w:rPr>
          <w:rFonts w:ascii="Arial" w:hAnsi="Arial" w:cs="Arial"/>
          <w:sz w:val="24"/>
          <w:szCs w:val="24"/>
          <w:lang w:val="en-US"/>
        </w:rPr>
        <w:t xml:space="preserve"> alone (available here - </w:t>
      </w:r>
      <w:hyperlink r:id="rId9" w:history="1">
        <w:r w:rsidRPr="007F1EF6">
          <w:rPr>
            <w:rStyle w:val="Hyperlink"/>
            <w:rFonts w:ascii="Arial" w:hAnsi="Arial" w:cs="Arial"/>
            <w:sz w:val="24"/>
            <w:szCs w:val="24"/>
            <w:lang w:val="en-US"/>
          </w:rPr>
          <w:t>https://www.railwaydata.co.uk/stations/overview/?NLC=5333#google_vignette</w:t>
        </w:r>
      </w:hyperlink>
      <w:r>
        <w:rPr>
          <w:rFonts w:ascii="Arial" w:hAnsi="Arial" w:cs="Arial"/>
          <w:sz w:val="24"/>
          <w:szCs w:val="24"/>
          <w:lang w:val="en-US"/>
        </w:rPr>
        <w:t xml:space="preserve"> ) shows that in </w:t>
      </w:r>
      <w:r w:rsidRPr="002061C5">
        <w:rPr>
          <w:rFonts w:ascii="Arial" w:hAnsi="Arial" w:cs="Arial"/>
          <w:sz w:val="24"/>
          <w:szCs w:val="24"/>
        </w:rPr>
        <w:t>2023/2024, Seaford</w:t>
      </w:r>
      <w:r>
        <w:rPr>
          <w:rFonts w:ascii="Arial" w:hAnsi="Arial" w:cs="Arial"/>
          <w:sz w:val="24"/>
          <w:szCs w:val="24"/>
        </w:rPr>
        <w:t xml:space="preserve"> </w:t>
      </w:r>
      <w:r w:rsidRPr="002061C5">
        <w:rPr>
          <w:rFonts w:ascii="Arial" w:hAnsi="Arial" w:cs="Arial"/>
          <w:sz w:val="24"/>
          <w:szCs w:val="24"/>
        </w:rPr>
        <w:t>had 613,980 entries and exits, making it the 739</w:t>
      </w:r>
      <w:r w:rsidRPr="002061C5">
        <w:rPr>
          <w:rFonts w:ascii="Arial" w:hAnsi="Arial" w:cs="Arial"/>
          <w:sz w:val="24"/>
          <w:szCs w:val="24"/>
          <w:vertAlign w:val="superscript"/>
        </w:rPr>
        <w:t>th</w:t>
      </w:r>
      <w:r w:rsidRPr="002061C5">
        <w:rPr>
          <w:rFonts w:ascii="Arial" w:hAnsi="Arial" w:cs="Arial"/>
          <w:sz w:val="24"/>
          <w:szCs w:val="24"/>
        </w:rPr>
        <w:t> most used, out of 2,581 stations in Great Britain.</w:t>
      </w:r>
      <w:r>
        <w:rPr>
          <w:rFonts w:ascii="Arial" w:hAnsi="Arial" w:cs="Arial"/>
          <w:sz w:val="24"/>
          <w:szCs w:val="24"/>
        </w:rPr>
        <w:t xml:space="preserve"> This shows</w:t>
      </w:r>
      <w:r w:rsidRPr="002061C5">
        <w:rPr>
          <w:rFonts w:ascii="Arial" w:hAnsi="Arial" w:cs="Arial"/>
          <w:sz w:val="24"/>
          <w:szCs w:val="24"/>
        </w:rPr>
        <w:t xml:space="preserve"> a daily average of 1682.14 passengers starting or ending their journey </w:t>
      </w:r>
      <w:r>
        <w:rPr>
          <w:rFonts w:ascii="Arial" w:hAnsi="Arial" w:cs="Arial"/>
          <w:sz w:val="24"/>
          <w:szCs w:val="24"/>
        </w:rPr>
        <w:t xml:space="preserve">in Seaford and </w:t>
      </w:r>
      <w:r w:rsidR="0011320D">
        <w:rPr>
          <w:rFonts w:ascii="Arial" w:hAnsi="Arial" w:cs="Arial"/>
          <w:sz w:val="24"/>
          <w:szCs w:val="24"/>
        </w:rPr>
        <w:t xml:space="preserve">the </w:t>
      </w:r>
      <w:r w:rsidR="0011320D">
        <w:rPr>
          <w:rFonts w:ascii="Arial" w:hAnsi="Arial" w:cs="Arial"/>
          <w:sz w:val="24"/>
          <w:szCs w:val="24"/>
        </w:rPr>
        <w:lastRenderedPageBreak/>
        <w:t xml:space="preserve">Town Council is confident that a Visitor Survey will evidence that the majority of these passengers are coming through Seaford to visit the popular rural visitor attractions as listed above. </w:t>
      </w:r>
    </w:p>
    <w:p w14:paraId="5264F355" w14:textId="42CFFB81" w:rsidR="00CB3461" w:rsidRPr="00742266" w:rsidRDefault="00CB3461" w:rsidP="00CB3461">
      <w:pPr>
        <w:spacing w:line="360" w:lineRule="auto"/>
        <w:rPr>
          <w:rFonts w:ascii="Arial" w:hAnsi="Arial" w:cs="Arial"/>
          <w:b/>
          <w:bCs/>
          <w:sz w:val="24"/>
          <w:szCs w:val="24"/>
          <w:lang w:val="en-US"/>
        </w:rPr>
      </w:pPr>
      <w:r w:rsidRPr="00742266">
        <w:rPr>
          <w:rFonts w:ascii="Arial" w:hAnsi="Arial" w:cs="Arial"/>
          <w:b/>
          <w:bCs/>
          <w:sz w:val="24"/>
          <w:szCs w:val="24"/>
          <w:lang w:val="en-US"/>
        </w:rPr>
        <w:t>Landscape Character Assessment</w:t>
      </w:r>
    </w:p>
    <w:p w14:paraId="3F239475" w14:textId="77777777" w:rsidR="00742266"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 xml:space="preserve">One of the key documents that feeds into important policies contained within the draft </w:t>
      </w:r>
      <w:r w:rsidR="00742266">
        <w:rPr>
          <w:rFonts w:ascii="Arial" w:hAnsi="Arial" w:cs="Arial"/>
          <w:sz w:val="24"/>
          <w:szCs w:val="24"/>
          <w:lang w:val="en-US"/>
        </w:rPr>
        <w:t>L</w:t>
      </w:r>
      <w:r w:rsidRPr="00CB3461">
        <w:rPr>
          <w:rFonts w:ascii="Arial" w:hAnsi="Arial" w:cs="Arial"/>
          <w:sz w:val="24"/>
          <w:szCs w:val="24"/>
          <w:lang w:val="en-US"/>
        </w:rPr>
        <w:t xml:space="preserve">ocal </w:t>
      </w:r>
      <w:r w:rsidR="00742266">
        <w:rPr>
          <w:rFonts w:ascii="Arial" w:hAnsi="Arial" w:cs="Arial"/>
          <w:sz w:val="24"/>
          <w:szCs w:val="24"/>
          <w:lang w:val="en-US"/>
        </w:rPr>
        <w:t>P</w:t>
      </w:r>
      <w:r w:rsidRPr="00CB3461">
        <w:rPr>
          <w:rFonts w:ascii="Arial" w:hAnsi="Arial" w:cs="Arial"/>
          <w:sz w:val="24"/>
          <w:szCs w:val="24"/>
          <w:lang w:val="en-US"/>
        </w:rPr>
        <w:t xml:space="preserve">lan is the Landscape Character Assessment (LCA). </w:t>
      </w:r>
    </w:p>
    <w:p w14:paraId="01D46E9B" w14:textId="25447B4D" w:rsidR="00CB3461" w:rsidRPr="00CB3461"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 xml:space="preserve">Unfortunately, the current LCA for the draft </w:t>
      </w:r>
      <w:r w:rsidR="00E169A4">
        <w:rPr>
          <w:rFonts w:ascii="Arial" w:hAnsi="Arial" w:cs="Arial"/>
          <w:sz w:val="24"/>
          <w:szCs w:val="24"/>
          <w:lang w:val="en-US"/>
        </w:rPr>
        <w:t>L</w:t>
      </w:r>
      <w:r w:rsidRPr="00CB3461">
        <w:rPr>
          <w:rFonts w:ascii="Arial" w:hAnsi="Arial" w:cs="Arial"/>
          <w:sz w:val="24"/>
          <w:szCs w:val="24"/>
          <w:lang w:val="en-US"/>
        </w:rPr>
        <w:t xml:space="preserve">ocal </w:t>
      </w:r>
      <w:r w:rsidR="00E169A4">
        <w:rPr>
          <w:rFonts w:ascii="Arial" w:hAnsi="Arial" w:cs="Arial"/>
          <w:sz w:val="24"/>
          <w:szCs w:val="24"/>
          <w:lang w:val="en-US"/>
        </w:rPr>
        <w:t>P</w:t>
      </w:r>
      <w:r w:rsidRPr="00CB3461">
        <w:rPr>
          <w:rFonts w:ascii="Arial" w:hAnsi="Arial" w:cs="Arial"/>
          <w:sz w:val="24"/>
          <w:szCs w:val="24"/>
          <w:lang w:val="en-US"/>
        </w:rPr>
        <w:t>lan does not appear to consider the rural margins of Seaford which constitute the boundary between the town and the National Park. This leaves the margins of Seaford at risk from inappropriate and possibly high-density developments.</w:t>
      </w:r>
    </w:p>
    <w:p w14:paraId="1E42B662" w14:textId="20977480" w:rsidR="00E169A4"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 xml:space="preserve">It </w:t>
      </w:r>
      <w:r w:rsidR="00E169A4" w:rsidRPr="00CB3461">
        <w:rPr>
          <w:rFonts w:ascii="Arial" w:hAnsi="Arial" w:cs="Arial"/>
          <w:sz w:val="24"/>
          <w:szCs w:val="24"/>
          <w:lang w:val="en-US"/>
        </w:rPr>
        <w:t>appears</w:t>
      </w:r>
      <w:r w:rsidRPr="00CB3461">
        <w:rPr>
          <w:rFonts w:ascii="Arial" w:hAnsi="Arial" w:cs="Arial"/>
          <w:sz w:val="24"/>
          <w:szCs w:val="24"/>
          <w:lang w:val="en-US"/>
        </w:rPr>
        <w:t xml:space="preserve"> from the report produced by the consultant </w:t>
      </w:r>
      <w:r w:rsidR="00E169A4" w:rsidRPr="00CB3461">
        <w:rPr>
          <w:rFonts w:ascii="Arial" w:hAnsi="Arial" w:cs="Arial"/>
          <w:sz w:val="24"/>
          <w:szCs w:val="24"/>
          <w:lang w:val="en-US"/>
        </w:rPr>
        <w:t>AECOM</w:t>
      </w:r>
      <w:r w:rsidRPr="00CB3461">
        <w:rPr>
          <w:rFonts w:ascii="Arial" w:hAnsi="Arial" w:cs="Arial"/>
          <w:sz w:val="24"/>
          <w:szCs w:val="24"/>
          <w:lang w:val="en-US"/>
        </w:rPr>
        <w:t xml:space="preserve"> that Seaford has been included within the LCA classed as B1 which relates to Peacehaven, Newhaven, Seaford and Saltdean Downland. </w:t>
      </w:r>
      <w:r w:rsidR="00735BC5">
        <w:rPr>
          <w:rFonts w:ascii="Arial" w:hAnsi="Arial" w:cs="Arial"/>
          <w:sz w:val="24"/>
          <w:szCs w:val="24"/>
          <w:lang w:val="en-US"/>
        </w:rPr>
        <w:t>T</w:t>
      </w:r>
      <w:r w:rsidR="00E169A4">
        <w:rPr>
          <w:rFonts w:ascii="Arial" w:hAnsi="Arial" w:cs="Arial"/>
          <w:sz w:val="24"/>
          <w:szCs w:val="24"/>
          <w:lang w:val="en-US"/>
        </w:rPr>
        <w:t>hey have</w:t>
      </w:r>
      <w:r w:rsidRPr="00CB3461">
        <w:rPr>
          <w:rFonts w:ascii="Arial" w:hAnsi="Arial" w:cs="Arial"/>
          <w:sz w:val="24"/>
          <w:szCs w:val="24"/>
          <w:lang w:val="en-US"/>
        </w:rPr>
        <w:t xml:space="preserve"> only considered the urban area of </w:t>
      </w:r>
      <w:r w:rsidR="00654D5C" w:rsidRPr="00CB3461">
        <w:rPr>
          <w:rFonts w:ascii="Arial" w:hAnsi="Arial" w:cs="Arial"/>
          <w:sz w:val="24"/>
          <w:szCs w:val="24"/>
          <w:lang w:val="en-US"/>
        </w:rPr>
        <w:t>Seaford</w:t>
      </w:r>
      <w:r w:rsidR="00654D5C">
        <w:rPr>
          <w:rFonts w:ascii="Arial" w:hAnsi="Arial" w:cs="Arial"/>
          <w:sz w:val="24"/>
          <w:szCs w:val="24"/>
          <w:lang w:val="en-US"/>
        </w:rPr>
        <w:t xml:space="preserve"> and</w:t>
      </w:r>
      <w:r w:rsidRPr="00CB3461">
        <w:rPr>
          <w:rFonts w:ascii="Arial" w:hAnsi="Arial" w:cs="Arial"/>
          <w:sz w:val="24"/>
          <w:szCs w:val="24"/>
          <w:lang w:val="en-US"/>
        </w:rPr>
        <w:t xml:space="preserve"> have completely failed to have regard to the boundary of Seaford stretching into the </w:t>
      </w:r>
      <w:r w:rsidR="00160E5A">
        <w:rPr>
          <w:rFonts w:ascii="Arial" w:hAnsi="Arial" w:cs="Arial"/>
          <w:sz w:val="24"/>
          <w:szCs w:val="24"/>
          <w:lang w:val="en-US"/>
        </w:rPr>
        <w:t>National Park</w:t>
      </w:r>
      <w:r w:rsidR="00160E5A" w:rsidRPr="00CB3461">
        <w:rPr>
          <w:rFonts w:ascii="Arial" w:hAnsi="Arial" w:cs="Arial"/>
          <w:sz w:val="24"/>
          <w:szCs w:val="24"/>
          <w:lang w:val="en-US"/>
        </w:rPr>
        <w:t xml:space="preserve"> </w:t>
      </w:r>
      <w:r w:rsidRPr="00CB3461">
        <w:rPr>
          <w:rFonts w:ascii="Arial" w:hAnsi="Arial" w:cs="Arial"/>
          <w:sz w:val="24"/>
          <w:szCs w:val="24"/>
          <w:lang w:val="en-US"/>
        </w:rPr>
        <w:t xml:space="preserve">to the </w:t>
      </w:r>
      <w:r w:rsidR="00160E5A">
        <w:rPr>
          <w:rFonts w:ascii="Arial" w:hAnsi="Arial" w:cs="Arial"/>
          <w:sz w:val="24"/>
          <w:szCs w:val="24"/>
          <w:lang w:val="en-US"/>
        </w:rPr>
        <w:t>e</w:t>
      </w:r>
      <w:r w:rsidR="00160E5A" w:rsidRPr="00CB3461">
        <w:rPr>
          <w:rFonts w:ascii="Arial" w:hAnsi="Arial" w:cs="Arial"/>
          <w:sz w:val="24"/>
          <w:szCs w:val="24"/>
          <w:lang w:val="en-US"/>
        </w:rPr>
        <w:t xml:space="preserve">ast </w:t>
      </w:r>
      <w:r w:rsidRPr="00CB3461">
        <w:rPr>
          <w:rFonts w:ascii="Arial" w:hAnsi="Arial" w:cs="Arial"/>
          <w:sz w:val="24"/>
          <w:szCs w:val="24"/>
          <w:lang w:val="en-US"/>
        </w:rPr>
        <w:t xml:space="preserve">and </w:t>
      </w:r>
      <w:r w:rsidR="00160E5A">
        <w:rPr>
          <w:rFonts w:ascii="Arial" w:hAnsi="Arial" w:cs="Arial"/>
          <w:sz w:val="24"/>
          <w:szCs w:val="24"/>
          <w:lang w:val="en-US"/>
        </w:rPr>
        <w:t>n</w:t>
      </w:r>
      <w:r w:rsidR="00160E5A" w:rsidRPr="00CB3461">
        <w:rPr>
          <w:rFonts w:ascii="Arial" w:hAnsi="Arial" w:cs="Arial"/>
          <w:sz w:val="24"/>
          <w:szCs w:val="24"/>
          <w:lang w:val="en-US"/>
        </w:rPr>
        <w:t>orth</w:t>
      </w:r>
      <w:r w:rsidRPr="00CB3461">
        <w:rPr>
          <w:rFonts w:ascii="Arial" w:hAnsi="Arial" w:cs="Arial"/>
          <w:sz w:val="24"/>
          <w:szCs w:val="24"/>
          <w:lang w:val="en-US"/>
        </w:rPr>
        <w:t xml:space="preserve">. </w:t>
      </w:r>
    </w:p>
    <w:p w14:paraId="55FCF9B0" w14:textId="408DC4C3" w:rsidR="00E169A4"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 xml:space="preserve">The areas of Seaford within the National Park are indeed covered by an LCA commissioned by the National Park Authority. Lewes District Council makes fleeting reference to the existence of this document but appears to draw no information from it. This information </w:t>
      </w:r>
      <w:r w:rsidR="00735BC5">
        <w:rPr>
          <w:rFonts w:ascii="Arial" w:hAnsi="Arial" w:cs="Arial"/>
          <w:sz w:val="24"/>
          <w:szCs w:val="24"/>
          <w:lang w:val="en-US"/>
        </w:rPr>
        <w:t>is</w:t>
      </w:r>
      <w:r w:rsidRPr="00CB3461">
        <w:rPr>
          <w:rFonts w:ascii="Arial" w:hAnsi="Arial" w:cs="Arial"/>
          <w:sz w:val="24"/>
          <w:szCs w:val="24"/>
          <w:lang w:val="en-US"/>
        </w:rPr>
        <w:t xml:space="preserve"> critical to any proposed development on the boundary between Seaford and the National Park. </w:t>
      </w:r>
    </w:p>
    <w:p w14:paraId="2AA625BB" w14:textId="465D8463" w:rsidR="00E169A4" w:rsidRDefault="00CB3461" w:rsidP="00CB3461">
      <w:pPr>
        <w:spacing w:line="360" w:lineRule="auto"/>
        <w:rPr>
          <w:rFonts w:ascii="Arial" w:hAnsi="Arial" w:cs="Arial"/>
          <w:sz w:val="24"/>
          <w:szCs w:val="24"/>
          <w:lang w:val="en-US"/>
        </w:rPr>
      </w:pPr>
      <w:r w:rsidRPr="00CB3461">
        <w:rPr>
          <w:rFonts w:ascii="Arial" w:hAnsi="Arial" w:cs="Arial"/>
          <w:sz w:val="24"/>
          <w:szCs w:val="24"/>
          <w:lang w:val="en-US"/>
        </w:rPr>
        <w:t xml:space="preserve">The failure to consider the iconic and historic characteristics and influences of the downland landscape of these areas of Seaford puts them at </w:t>
      </w:r>
      <w:r w:rsidR="00735BC5">
        <w:rPr>
          <w:rFonts w:ascii="Arial" w:hAnsi="Arial" w:cs="Arial"/>
          <w:sz w:val="24"/>
          <w:szCs w:val="24"/>
          <w:lang w:val="en-US"/>
        </w:rPr>
        <w:t xml:space="preserve">serious </w:t>
      </w:r>
      <w:r w:rsidRPr="00CB3461">
        <w:rPr>
          <w:rFonts w:ascii="Arial" w:hAnsi="Arial" w:cs="Arial"/>
          <w:sz w:val="24"/>
          <w:szCs w:val="24"/>
          <w:lang w:val="en-US"/>
        </w:rPr>
        <w:t xml:space="preserve">risk. This will likely impact many of the assessments regarding sites that have been or will be submitted for development in the future. </w:t>
      </w:r>
    </w:p>
    <w:p w14:paraId="55D2BB46" w14:textId="569144FD" w:rsidR="00CB3461" w:rsidRPr="00CB3461" w:rsidRDefault="00E169A4" w:rsidP="009A3E76">
      <w:pPr>
        <w:spacing w:line="360" w:lineRule="auto"/>
        <w:rPr>
          <w:rFonts w:ascii="Arial" w:hAnsi="Arial" w:cs="Arial"/>
          <w:sz w:val="24"/>
          <w:szCs w:val="24"/>
          <w:lang w:val="en-US"/>
        </w:rPr>
      </w:pPr>
      <w:r>
        <w:rPr>
          <w:rFonts w:ascii="Arial" w:hAnsi="Arial" w:cs="Arial"/>
          <w:sz w:val="24"/>
          <w:szCs w:val="24"/>
          <w:lang w:val="en-US"/>
        </w:rPr>
        <w:t>T</w:t>
      </w:r>
      <w:r w:rsidR="00CB3461" w:rsidRPr="00CB3461">
        <w:rPr>
          <w:rFonts w:ascii="Arial" w:hAnsi="Arial" w:cs="Arial"/>
          <w:sz w:val="24"/>
          <w:szCs w:val="24"/>
          <w:lang w:val="en-US"/>
        </w:rPr>
        <w:t>he</w:t>
      </w:r>
      <w:r>
        <w:rPr>
          <w:rFonts w:ascii="Arial" w:hAnsi="Arial" w:cs="Arial"/>
          <w:sz w:val="24"/>
          <w:szCs w:val="24"/>
          <w:lang w:val="en-US"/>
        </w:rPr>
        <w:t xml:space="preserve"> </w:t>
      </w:r>
      <w:r w:rsidR="00492482">
        <w:rPr>
          <w:rFonts w:ascii="Arial" w:hAnsi="Arial" w:cs="Arial"/>
          <w:sz w:val="24"/>
          <w:szCs w:val="24"/>
          <w:lang w:val="en-US"/>
        </w:rPr>
        <w:t>National Park</w:t>
      </w:r>
      <w:r w:rsidR="00492482" w:rsidRPr="00CB3461">
        <w:rPr>
          <w:rFonts w:ascii="Arial" w:hAnsi="Arial" w:cs="Arial"/>
          <w:sz w:val="24"/>
          <w:szCs w:val="24"/>
          <w:lang w:val="en-US"/>
        </w:rPr>
        <w:t xml:space="preserve"> </w:t>
      </w:r>
      <w:r w:rsidR="00CB3461" w:rsidRPr="00CB3461">
        <w:rPr>
          <w:rFonts w:ascii="Arial" w:hAnsi="Arial" w:cs="Arial"/>
          <w:sz w:val="24"/>
          <w:szCs w:val="24"/>
          <w:lang w:val="en-US"/>
        </w:rPr>
        <w:t>LCA</w:t>
      </w:r>
      <w:r>
        <w:rPr>
          <w:rFonts w:ascii="Arial" w:hAnsi="Arial" w:cs="Arial"/>
          <w:sz w:val="24"/>
          <w:szCs w:val="24"/>
          <w:lang w:val="en-US"/>
        </w:rPr>
        <w:t xml:space="preserve">, </w:t>
      </w:r>
      <w:r w:rsidR="00CB3461" w:rsidRPr="00CB3461">
        <w:rPr>
          <w:rFonts w:ascii="Arial" w:hAnsi="Arial" w:cs="Arial"/>
          <w:sz w:val="24"/>
          <w:szCs w:val="24"/>
          <w:lang w:val="en-US"/>
        </w:rPr>
        <w:t>when referring to South Hill / Seaford Head states</w:t>
      </w:r>
      <w:r>
        <w:rPr>
          <w:rFonts w:ascii="Arial" w:hAnsi="Arial" w:cs="Arial"/>
          <w:sz w:val="24"/>
          <w:szCs w:val="24"/>
          <w:lang w:val="en-US"/>
        </w:rPr>
        <w:t>:</w:t>
      </w:r>
      <w:r w:rsidR="00CB3461" w:rsidRPr="00CB3461">
        <w:rPr>
          <w:rFonts w:ascii="Arial" w:hAnsi="Arial" w:cs="Arial"/>
          <w:sz w:val="24"/>
          <w:szCs w:val="24"/>
          <w:lang w:val="en-US"/>
        </w:rPr>
        <w:t xml:space="preserve"> </w:t>
      </w:r>
      <w:r>
        <w:rPr>
          <w:rFonts w:ascii="Arial" w:hAnsi="Arial" w:cs="Arial"/>
          <w:sz w:val="24"/>
          <w:szCs w:val="24"/>
          <w:lang w:val="en-US"/>
        </w:rPr>
        <w:t>“</w:t>
      </w:r>
      <w:r w:rsidR="00CB3461" w:rsidRPr="00CB3461">
        <w:rPr>
          <w:rFonts w:ascii="Arial" w:hAnsi="Arial" w:cs="Arial"/>
          <w:sz w:val="24"/>
          <w:szCs w:val="24"/>
          <w:lang w:val="en-US"/>
        </w:rPr>
        <w:t>views east towards the cliffs of the Seven Sisters with cottages at Cuckmere Haven in the foreground are available from South Hill. This location provides view</w:t>
      </w:r>
      <w:r>
        <w:rPr>
          <w:rFonts w:ascii="Arial" w:hAnsi="Arial" w:cs="Arial"/>
          <w:sz w:val="24"/>
          <w:szCs w:val="24"/>
          <w:lang w:val="en-US"/>
        </w:rPr>
        <w:t>s</w:t>
      </w:r>
      <w:r w:rsidR="00CB3461" w:rsidRPr="00CB3461">
        <w:rPr>
          <w:rFonts w:ascii="Arial" w:hAnsi="Arial" w:cs="Arial"/>
          <w:sz w:val="24"/>
          <w:szCs w:val="24"/>
          <w:lang w:val="en-US"/>
        </w:rPr>
        <w:t xml:space="preserve"> of some of the most iconic landscape features of the South Downs and is a popular location used for photography and paintings. This view is considered to be one of the best views in England</w:t>
      </w:r>
      <w:r>
        <w:rPr>
          <w:rFonts w:ascii="Arial" w:hAnsi="Arial" w:cs="Arial"/>
          <w:sz w:val="24"/>
          <w:szCs w:val="24"/>
          <w:lang w:val="en-US"/>
        </w:rPr>
        <w:t>”</w:t>
      </w:r>
      <w:r w:rsidR="00CB3461" w:rsidRPr="00CB3461">
        <w:rPr>
          <w:rFonts w:ascii="Arial" w:hAnsi="Arial" w:cs="Arial"/>
          <w:sz w:val="24"/>
          <w:szCs w:val="24"/>
          <w:lang w:val="en-US"/>
        </w:rPr>
        <w:t xml:space="preserve">. </w:t>
      </w:r>
      <w:r w:rsidR="009A3E76">
        <w:rPr>
          <w:rFonts w:ascii="Arial" w:hAnsi="Arial" w:cs="Arial"/>
          <w:sz w:val="24"/>
          <w:szCs w:val="24"/>
          <w:lang w:val="en-US"/>
        </w:rPr>
        <w:t>This</w:t>
      </w:r>
      <w:r w:rsidR="00CB3461" w:rsidRPr="00CB3461">
        <w:rPr>
          <w:rFonts w:ascii="Arial" w:hAnsi="Arial" w:cs="Arial"/>
          <w:sz w:val="24"/>
          <w:szCs w:val="24"/>
          <w:lang w:val="en-US"/>
        </w:rPr>
        <w:t xml:space="preserve"> evidence is critical in determining whether sites close to the boundary of the National Park are to be developed, the density of the development</w:t>
      </w:r>
      <w:r w:rsidR="00735BC5">
        <w:rPr>
          <w:rFonts w:ascii="Arial" w:hAnsi="Arial" w:cs="Arial"/>
          <w:sz w:val="24"/>
          <w:szCs w:val="24"/>
          <w:lang w:val="en-US"/>
        </w:rPr>
        <w:t xml:space="preserve">, </w:t>
      </w:r>
      <w:r w:rsidR="00CB3461" w:rsidRPr="00CB3461">
        <w:rPr>
          <w:rFonts w:ascii="Arial" w:hAnsi="Arial" w:cs="Arial"/>
          <w:sz w:val="24"/>
          <w:szCs w:val="24"/>
          <w:lang w:val="en-US"/>
        </w:rPr>
        <w:t xml:space="preserve">and </w:t>
      </w:r>
      <w:r w:rsidR="00CB3461" w:rsidRPr="00CB3461">
        <w:rPr>
          <w:rFonts w:ascii="Arial" w:hAnsi="Arial" w:cs="Arial"/>
          <w:sz w:val="24"/>
          <w:szCs w:val="24"/>
          <w:lang w:val="en-US"/>
        </w:rPr>
        <w:lastRenderedPageBreak/>
        <w:t xml:space="preserve">whether the provision of a buffer zone between new development and </w:t>
      </w:r>
      <w:r w:rsidR="009A3E76">
        <w:rPr>
          <w:rFonts w:ascii="Arial" w:hAnsi="Arial" w:cs="Arial"/>
          <w:sz w:val="24"/>
          <w:szCs w:val="24"/>
          <w:lang w:val="en-US"/>
        </w:rPr>
        <w:t xml:space="preserve">the </w:t>
      </w:r>
      <w:r w:rsidR="00CB3461" w:rsidRPr="00CB3461">
        <w:rPr>
          <w:rFonts w:ascii="Arial" w:hAnsi="Arial" w:cs="Arial"/>
          <w:sz w:val="24"/>
          <w:szCs w:val="24"/>
          <w:lang w:val="en-US"/>
        </w:rPr>
        <w:t xml:space="preserve">iconic landscape should be provided. </w:t>
      </w:r>
    </w:p>
    <w:p w14:paraId="4B09B4C5" w14:textId="421A17B6" w:rsidR="005028B7" w:rsidRPr="005028B7" w:rsidRDefault="005028B7" w:rsidP="005028B7">
      <w:pPr>
        <w:spacing w:line="360" w:lineRule="auto"/>
        <w:rPr>
          <w:rFonts w:ascii="Arial" w:hAnsi="Arial" w:cs="Arial"/>
          <w:b/>
          <w:bCs/>
          <w:sz w:val="24"/>
          <w:szCs w:val="24"/>
          <w:lang w:val="en-US"/>
        </w:rPr>
      </w:pPr>
      <w:r w:rsidRPr="005028B7">
        <w:rPr>
          <w:rFonts w:ascii="Arial" w:hAnsi="Arial" w:cs="Arial"/>
          <w:b/>
          <w:bCs/>
          <w:sz w:val="24"/>
          <w:szCs w:val="24"/>
          <w:lang w:val="en-US"/>
        </w:rPr>
        <w:t>Affordable Housing</w:t>
      </w:r>
    </w:p>
    <w:p w14:paraId="35B1E9B0" w14:textId="77777777" w:rsidR="008025BD" w:rsidRDefault="008025BD" w:rsidP="006124F5">
      <w:pPr>
        <w:spacing w:line="360" w:lineRule="auto"/>
        <w:rPr>
          <w:rFonts w:ascii="Arial" w:hAnsi="Arial" w:cs="Arial"/>
          <w:sz w:val="24"/>
          <w:szCs w:val="24"/>
          <w:lang w:val="en-US"/>
        </w:rPr>
      </w:pPr>
      <w:r>
        <w:rPr>
          <w:rFonts w:ascii="Arial" w:hAnsi="Arial" w:cs="Arial"/>
          <w:sz w:val="24"/>
          <w:szCs w:val="24"/>
          <w:lang w:val="en-US"/>
        </w:rPr>
        <w:t>The Town Council is concerned that developers are unlikely to provide the affordable housing requirement stated in Policy H3.</w:t>
      </w:r>
    </w:p>
    <w:p w14:paraId="33B010E2" w14:textId="1E108683" w:rsidR="005028B7" w:rsidRDefault="00340FCC" w:rsidP="006124F5">
      <w:pPr>
        <w:spacing w:line="360" w:lineRule="auto"/>
        <w:rPr>
          <w:rFonts w:ascii="Arial" w:hAnsi="Arial" w:cs="Arial"/>
          <w:sz w:val="24"/>
          <w:szCs w:val="24"/>
          <w:lang w:val="en-US"/>
        </w:rPr>
      </w:pPr>
      <w:r>
        <w:rPr>
          <w:rFonts w:ascii="Arial" w:hAnsi="Arial" w:cs="Arial"/>
          <w:sz w:val="24"/>
          <w:szCs w:val="24"/>
          <w:lang w:val="en-US"/>
        </w:rPr>
        <w:t>The land prices in Seaford, being a highly sought</w:t>
      </w:r>
      <w:r w:rsidR="00735BC5">
        <w:rPr>
          <w:rFonts w:ascii="Arial" w:hAnsi="Arial" w:cs="Arial"/>
          <w:sz w:val="24"/>
          <w:szCs w:val="24"/>
          <w:lang w:val="en-US"/>
        </w:rPr>
        <w:t>-</w:t>
      </w:r>
      <w:r w:rsidR="00492482">
        <w:rPr>
          <w:rFonts w:ascii="Arial" w:hAnsi="Arial" w:cs="Arial"/>
          <w:sz w:val="24"/>
          <w:szCs w:val="24"/>
          <w:lang w:val="en-US"/>
        </w:rPr>
        <w:t xml:space="preserve">after </w:t>
      </w:r>
      <w:r>
        <w:rPr>
          <w:rFonts w:ascii="Arial" w:hAnsi="Arial" w:cs="Arial"/>
          <w:sz w:val="24"/>
          <w:szCs w:val="24"/>
          <w:lang w:val="en-US"/>
        </w:rPr>
        <w:t>seaside destination town, are high</w:t>
      </w:r>
      <w:r w:rsidR="008025BD">
        <w:rPr>
          <w:rFonts w:ascii="Arial" w:hAnsi="Arial" w:cs="Arial"/>
          <w:sz w:val="24"/>
          <w:szCs w:val="24"/>
          <w:lang w:val="en-US"/>
        </w:rPr>
        <w:t>, making affordability almost impossible</w:t>
      </w:r>
      <w:r>
        <w:rPr>
          <w:rFonts w:ascii="Arial" w:hAnsi="Arial" w:cs="Arial"/>
          <w:sz w:val="24"/>
          <w:szCs w:val="24"/>
          <w:lang w:val="en-US"/>
        </w:rPr>
        <w:t xml:space="preserve">. </w:t>
      </w:r>
    </w:p>
    <w:p w14:paraId="259A46D2" w14:textId="79E82AF2" w:rsidR="005028B7" w:rsidRPr="005028B7" w:rsidRDefault="005028B7" w:rsidP="005028B7">
      <w:pPr>
        <w:spacing w:line="360" w:lineRule="auto"/>
        <w:rPr>
          <w:rFonts w:ascii="Arial" w:hAnsi="Arial" w:cs="Arial"/>
          <w:b/>
          <w:bCs/>
          <w:sz w:val="24"/>
          <w:szCs w:val="24"/>
          <w:lang w:val="en-US"/>
        </w:rPr>
      </w:pPr>
      <w:r w:rsidRPr="005028B7">
        <w:rPr>
          <w:rFonts w:ascii="Arial" w:hAnsi="Arial" w:cs="Arial"/>
          <w:b/>
          <w:bCs/>
          <w:sz w:val="24"/>
          <w:szCs w:val="24"/>
          <w:lang w:val="en-US"/>
        </w:rPr>
        <w:t xml:space="preserve">Brownfield Land Availability </w:t>
      </w:r>
    </w:p>
    <w:p w14:paraId="5DA265DC" w14:textId="3DBFCDE2" w:rsidR="008025BD" w:rsidRPr="006124F5" w:rsidRDefault="008025BD" w:rsidP="006124F5">
      <w:pPr>
        <w:spacing w:line="360" w:lineRule="auto"/>
        <w:rPr>
          <w:rFonts w:ascii="Arial" w:hAnsi="Arial" w:cs="Arial"/>
          <w:sz w:val="24"/>
          <w:szCs w:val="24"/>
          <w:lang w:val="en-US"/>
        </w:rPr>
      </w:pPr>
      <w:r w:rsidRPr="006124F5">
        <w:rPr>
          <w:rFonts w:ascii="Arial" w:hAnsi="Arial" w:cs="Arial"/>
          <w:sz w:val="24"/>
          <w:szCs w:val="24"/>
          <w:lang w:val="en-US"/>
        </w:rPr>
        <w:t>Seaford Town Council e</w:t>
      </w:r>
      <w:r w:rsidR="005028B7" w:rsidRPr="006124F5">
        <w:rPr>
          <w:rFonts w:ascii="Arial" w:hAnsi="Arial" w:cs="Arial"/>
          <w:sz w:val="24"/>
          <w:szCs w:val="24"/>
          <w:lang w:val="en-US"/>
        </w:rPr>
        <w:t>ncourage</w:t>
      </w:r>
      <w:r w:rsidR="006124F5" w:rsidRPr="006124F5">
        <w:rPr>
          <w:rFonts w:ascii="Arial" w:hAnsi="Arial" w:cs="Arial"/>
          <w:sz w:val="24"/>
          <w:szCs w:val="24"/>
          <w:lang w:val="en-US"/>
        </w:rPr>
        <w:t>s</w:t>
      </w:r>
      <w:r w:rsidR="005028B7" w:rsidRPr="006124F5">
        <w:rPr>
          <w:rFonts w:ascii="Arial" w:hAnsi="Arial" w:cs="Arial"/>
          <w:sz w:val="24"/>
          <w:szCs w:val="24"/>
          <w:lang w:val="en-US"/>
        </w:rPr>
        <w:t xml:space="preserve"> </w:t>
      </w:r>
      <w:r w:rsidRPr="006124F5">
        <w:rPr>
          <w:rFonts w:ascii="Arial" w:hAnsi="Arial" w:cs="Arial"/>
          <w:sz w:val="24"/>
          <w:szCs w:val="24"/>
          <w:lang w:val="en-US"/>
        </w:rPr>
        <w:t xml:space="preserve">Lewes District Council </w:t>
      </w:r>
      <w:r w:rsidR="005028B7" w:rsidRPr="006124F5">
        <w:rPr>
          <w:rFonts w:ascii="Arial" w:hAnsi="Arial" w:cs="Arial"/>
          <w:sz w:val="24"/>
          <w:szCs w:val="24"/>
          <w:lang w:val="en-US"/>
        </w:rPr>
        <w:t xml:space="preserve">to </w:t>
      </w:r>
      <w:r w:rsidRPr="006124F5">
        <w:rPr>
          <w:rFonts w:ascii="Arial" w:hAnsi="Arial" w:cs="Arial"/>
          <w:sz w:val="24"/>
          <w:szCs w:val="24"/>
          <w:lang w:val="en-US"/>
        </w:rPr>
        <w:t xml:space="preserve">lobby central </w:t>
      </w:r>
      <w:r w:rsidR="005028B7" w:rsidRPr="006124F5">
        <w:rPr>
          <w:rFonts w:ascii="Arial" w:hAnsi="Arial" w:cs="Arial"/>
          <w:sz w:val="24"/>
          <w:szCs w:val="24"/>
          <w:lang w:val="en-US"/>
        </w:rPr>
        <w:t>gov</w:t>
      </w:r>
      <w:r w:rsidRPr="006124F5">
        <w:rPr>
          <w:rFonts w:ascii="Arial" w:hAnsi="Arial" w:cs="Arial"/>
          <w:sz w:val="24"/>
          <w:szCs w:val="24"/>
          <w:lang w:val="en-US"/>
        </w:rPr>
        <w:t>ernment to</w:t>
      </w:r>
      <w:r w:rsidR="005028B7" w:rsidRPr="006124F5">
        <w:rPr>
          <w:rFonts w:ascii="Arial" w:hAnsi="Arial" w:cs="Arial"/>
          <w:sz w:val="24"/>
          <w:szCs w:val="24"/>
          <w:lang w:val="en-US"/>
        </w:rPr>
        <w:t xml:space="preserve"> </w:t>
      </w:r>
      <w:r w:rsidR="00735BC5">
        <w:rPr>
          <w:rFonts w:ascii="Arial" w:hAnsi="Arial" w:cs="Arial"/>
          <w:sz w:val="24"/>
          <w:szCs w:val="24"/>
          <w:lang w:val="en-US"/>
        </w:rPr>
        <w:t>grant</w:t>
      </w:r>
      <w:r w:rsidR="00735BC5" w:rsidRPr="006124F5">
        <w:rPr>
          <w:rFonts w:ascii="Arial" w:hAnsi="Arial" w:cs="Arial"/>
          <w:sz w:val="24"/>
          <w:szCs w:val="24"/>
          <w:lang w:val="en-US"/>
        </w:rPr>
        <w:t xml:space="preserve"> </w:t>
      </w:r>
      <w:r w:rsidR="005028B7" w:rsidRPr="006124F5">
        <w:rPr>
          <w:rFonts w:ascii="Arial" w:hAnsi="Arial" w:cs="Arial"/>
          <w:sz w:val="24"/>
          <w:szCs w:val="24"/>
          <w:lang w:val="en-US"/>
        </w:rPr>
        <w:t xml:space="preserve">greater powers to penalise </w:t>
      </w:r>
      <w:r w:rsidR="00492482">
        <w:rPr>
          <w:rFonts w:ascii="Arial" w:hAnsi="Arial" w:cs="Arial"/>
          <w:sz w:val="24"/>
          <w:szCs w:val="24"/>
          <w:lang w:val="en-US"/>
        </w:rPr>
        <w:t>landowners that</w:t>
      </w:r>
      <w:r w:rsidR="005028B7" w:rsidRPr="006124F5">
        <w:rPr>
          <w:rFonts w:ascii="Arial" w:hAnsi="Arial" w:cs="Arial"/>
          <w:sz w:val="24"/>
          <w:szCs w:val="24"/>
          <w:lang w:val="en-US"/>
        </w:rPr>
        <w:t xml:space="preserve"> </w:t>
      </w:r>
      <w:r w:rsidR="00492482">
        <w:rPr>
          <w:rFonts w:ascii="Arial" w:hAnsi="Arial" w:cs="Arial"/>
          <w:sz w:val="24"/>
          <w:szCs w:val="24"/>
          <w:lang w:val="en-US"/>
        </w:rPr>
        <w:t>‘</w:t>
      </w:r>
      <w:r w:rsidR="005028B7" w:rsidRPr="006124F5">
        <w:rPr>
          <w:rFonts w:ascii="Arial" w:hAnsi="Arial" w:cs="Arial"/>
          <w:sz w:val="24"/>
          <w:szCs w:val="24"/>
          <w:lang w:val="en-US"/>
        </w:rPr>
        <w:t>landbank</w:t>
      </w:r>
      <w:r w:rsidR="00492482">
        <w:rPr>
          <w:rFonts w:ascii="Arial" w:hAnsi="Arial" w:cs="Arial"/>
          <w:sz w:val="24"/>
          <w:szCs w:val="24"/>
          <w:lang w:val="en-US"/>
        </w:rPr>
        <w:t>’</w:t>
      </w:r>
      <w:r w:rsidR="005028B7" w:rsidRPr="006124F5">
        <w:rPr>
          <w:rFonts w:ascii="Arial" w:hAnsi="Arial" w:cs="Arial"/>
          <w:sz w:val="24"/>
          <w:szCs w:val="24"/>
          <w:lang w:val="en-US"/>
        </w:rPr>
        <w:t xml:space="preserve"> and</w:t>
      </w:r>
      <w:r w:rsidRPr="006124F5">
        <w:rPr>
          <w:rFonts w:ascii="Arial" w:hAnsi="Arial" w:cs="Arial"/>
          <w:sz w:val="24"/>
          <w:szCs w:val="24"/>
          <w:lang w:val="en-US"/>
        </w:rPr>
        <w:t>, i</w:t>
      </w:r>
      <w:r w:rsidR="006124F5" w:rsidRPr="006124F5">
        <w:rPr>
          <w:rFonts w:ascii="Arial" w:hAnsi="Arial" w:cs="Arial"/>
          <w:sz w:val="24"/>
          <w:szCs w:val="24"/>
          <w:lang w:val="en-US"/>
        </w:rPr>
        <w:t>f</w:t>
      </w:r>
      <w:r w:rsidRPr="006124F5">
        <w:rPr>
          <w:rFonts w:ascii="Arial" w:hAnsi="Arial" w:cs="Arial"/>
          <w:sz w:val="24"/>
          <w:szCs w:val="24"/>
          <w:lang w:val="en-US"/>
        </w:rPr>
        <w:t xml:space="preserve"> necessary to</w:t>
      </w:r>
      <w:r w:rsidR="005028B7" w:rsidRPr="006124F5">
        <w:rPr>
          <w:rFonts w:ascii="Arial" w:hAnsi="Arial" w:cs="Arial"/>
          <w:sz w:val="24"/>
          <w:szCs w:val="24"/>
          <w:lang w:val="en-US"/>
        </w:rPr>
        <w:t xml:space="preserve"> prosecute, so </w:t>
      </w:r>
      <w:r w:rsidRPr="006124F5">
        <w:rPr>
          <w:rFonts w:ascii="Arial" w:hAnsi="Arial" w:cs="Arial"/>
          <w:sz w:val="24"/>
          <w:szCs w:val="24"/>
          <w:lang w:val="en-US"/>
        </w:rPr>
        <w:t xml:space="preserve">Seaford (and </w:t>
      </w:r>
      <w:r w:rsidR="006124F5" w:rsidRPr="006124F5">
        <w:rPr>
          <w:rFonts w:ascii="Arial" w:hAnsi="Arial" w:cs="Arial"/>
          <w:sz w:val="24"/>
          <w:szCs w:val="24"/>
          <w:lang w:val="en-US"/>
        </w:rPr>
        <w:t xml:space="preserve">local authorities </w:t>
      </w:r>
      <w:r w:rsidRPr="006124F5">
        <w:rPr>
          <w:rFonts w:ascii="Arial" w:hAnsi="Arial" w:cs="Arial"/>
          <w:sz w:val="24"/>
          <w:szCs w:val="24"/>
          <w:lang w:val="en-US"/>
        </w:rPr>
        <w:t>nationally)</w:t>
      </w:r>
      <w:r w:rsidR="005028B7" w:rsidRPr="006124F5">
        <w:rPr>
          <w:rFonts w:ascii="Arial" w:hAnsi="Arial" w:cs="Arial"/>
          <w:sz w:val="24"/>
          <w:szCs w:val="24"/>
          <w:lang w:val="en-US"/>
        </w:rPr>
        <w:t xml:space="preserve"> can </w:t>
      </w:r>
      <w:r w:rsidRPr="006124F5">
        <w:rPr>
          <w:rFonts w:ascii="Arial" w:hAnsi="Arial" w:cs="Arial"/>
          <w:sz w:val="24"/>
          <w:szCs w:val="24"/>
          <w:lang w:val="en-US"/>
        </w:rPr>
        <w:t>protect</w:t>
      </w:r>
      <w:r w:rsidR="005028B7" w:rsidRPr="006124F5">
        <w:rPr>
          <w:rFonts w:ascii="Arial" w:hAnsi="Arial" w:cs="Arial"/>
          <w:sz w:val="24"/>
          <w:szCs w:val="24"/>
          <w:lang w:val="en-US"/>
        </w:rPr>
        <w:t xml:space="preserve"> open spaces and use land identified </w:t>
      </w:r>
      <w:r w:rsidR="00492482">
        <w:rPr>
          <w:rFonts w:ascii="Arial" w:hAnsi="Arial" w:cs="Arial"/>
          <w:sz w:val="24"/>
          <w:szCs w:val="24"/>
          <w:lang w:val="en-US"/>
        </w:rPr>
        <w:t>in accordance with</w:t>
      </w:r>
      <w:r w:rsidR="00492482" w:rsidRPr="006124F5">
        <w:rPr>
          <w:rFonts w:ascii="Arial" w:hAnsi="Arial" w:cs="Arial"/>
          <w:sz w:val="24"/>
          <w:szCs w:val="24"/>
          <w:lang w:val="en-US"/>
        </w:rPr>
        <w:t xml:space="preserve"> </w:t>
      </w:r>
      <w:r w:rsidR="005028B7" w:rsidRPr="006124F5">
        <w:rPr>
          <w:rFonts w:ascii="Arial" w:hAnsi="Arial" w:cs="Arial"/>
          <w:sz w:val="24"/>
          <w:szCs w:val="24"/>
          <w:lang w:val="en-US"/>
        </w:rPr>
        <w:t>planning permissions</w:t>
      </w:r>
      <w:r w:rsidRPr="006124F5">
        <w:rPr>
          <w:rFonts w:ascii="Arial" w:hAnsi="Arial" w:cs="Arial"/>
          <w:sz w:val="24"/>
          <w:szCs w:val="24"/>
          <w:lang w:val="en-US"/>
        </w:rPr>
        <w:t xml:space="preserve"> granted</w:t>
      </w:r>
      <w:r w:rsidR="005028B7" w:rsidRPr="006124F5">
        <w:rPr>
          <w:rFonts w:ascii="Arial" w:hAnsi="Arial" w:cs="Arial"/>
          <w:sz w:val="24"/>
          <w:szCs w:val="24"/>
          <w:lang w:val="en-US"/>
        </w:rPr>
        <w:t xml:space="preserve">. </w:t>
      </w:r>
    </w:p>
    <w:p w14:paraId="3526BB1E" w14:textId="096A3B33" w:rsidR="006124F5" w:rsidRPr="006124F5" w:rsidRDefault="006124F5" w:rsidP="006124F5">
      <w:pPr>
        <w:spacing w:line="360" w:lineRule="auto"/>
        <w:rPr>
          <w:rFonts w:ascii="Arial" w:hAnsi="Arial" w:cs="Arial"/>
          <w:sz w:val="24"/>
          <w:szCs w:val="24"/>
          <w:lang w:val="en-US"/>
        </w:rPr>
      </w:pPr>
      <w:r w:rsidRPr="006124F5">
        <w:rPr>
          <w:rFonts w:ascii="Arial" w:hAnsi="Arial" w:cs="Arial"/>
          <w:sz w:val="24"/>
          <w:szCs w:val="24"/>
          <w:lang w:val="en-US"/>
        </w:rPr>
        <w:t xml:space="preserve">In 2022, </w:t>
      </w:r>
      <w:r w:rsidR="00492482">
        <w:rPr>
          <w:rFonts w:ascii="Arial" w:hAnsi="Arial" w:cs="Arial"/>
          <w:sz w:val="24"/>
          <w:szCs w:val="24"/>
          <w:lang w:val="en-US"/>
        </w:rPr>
        <w:t>the Campaign to Protect Rural England (</w:t>
      </w:r>
      <w:r w:rsidRPr="006124F5">
        <w:rPr>
          <w:rFonts w:ascii="Arial" w:hAnsi="Arial" w:cs="Arial"/>
          <w:sz w:val="24"/>
          <w:szCs w:val="24"/>
          <w:lang w:val="en-US"/>
        </w:rPr>
        <w:t>CPRE</w:t>
      </w:r>
      <w:r w:rsidR="00492482">
        <w:rPr>
          <w:rFonts w:ascii="Arial" w:hAnsi="Arial" w:cs="Arial"/>
          <w:sz w:val="24"/>
          <w:szCs w:val="24"/>
          <w:lang w:val="en-US"/>
        </w:rPr>
        <w:t>)</w:t>
      </w:r>
      <w:r w:rsidRPr="006124F5">
        <w:rPr>
          <w:rFonts w:ascii="Arial" w:hAnsi="Arial" w:cs="Arial"/>
          <w:sz w:val="24"/>
          <w:szCs w:val="24"/>
          <w:lang w:val="en-US"/>
        </w:rPr>
        <w:t xml:space="preserve"> identified “Largest number of brownfield sites ever recorded – enough for 1.2 million homes –lying dormant”. Something must be done to recognise that appropriate brownfield sites have been ‘banked’ and must be released</w:t>
      </w:r>
      <w:r w:rsidR="00134EB2">
        <w:rPr>
          <w:rFonts w:ascii="Arial" w:hAnsi="Arial" w:cs="Arial"/>
          <w:sz w:val="24"/>
          <w:szCs w:val="24"/>
          <w:lang w:val="en-US"/>
        </w:rPr>
        <w:t xml:space="preserve"> and put to use. </w:t>
      </w:r>
      <w:r w:rsidRPr="006124F5">
        <w:rPr>
          <w:rFonts w:ascii="Arial" w:hAnsi="Arial" w:cs="Arial"/>
          <w:sz w:val="24"/>
          <w:szCs w:val="24"/>
          <w:lang w:val="en-US"/>
        </w:rPr>
        <w:t xml:space="preserve"> </w:t>
      </w:r>
    </w:p>
    <w:sectPr w:rsidR="006124F5" w:rsidRPr="006124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36B0" w14:textId="77777777" w:rsidR="00E4736D" w:rsidRDefault="00E4736D" w:rsidP="0026214F">
      <w:pPr>
        <w:spacing w:after="0" w:line="240" w:lineRule="auto"/>
      </w:pPr>
      <w:r>
        <w:separator/>
      </w:r>
    </w:p>
  </w:endnote>
  <w:endnote w:type="continuationSeparator" w:id="0">
    <w:p w14:paraId="59A12ACA" w14:textId="77777777" w:rsidR="00E4736D" w:rsidRDefault="00E4736D" w:rsidP="0026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A29FF" w14:textId="77777777" w:rsidR="00E4736D" w:rsidRDefault="00E4736D" w:rsidP="0026214F">
      <w:pPr>
        <w:spacing w:after="0" w:line="240" w:lineRule="auto"/>
      </w:pPr>
      <w:r>
        <w:separator/>
      </w:r>
    </w:p>
  </w:footnote>
  <w:footnote w:type="continuationSeparator" w:id="0">
    <w:p w14:paraId="60B7DDF3" w14:textId="77777777" w:rsidR="00E4736D" w:rsidRDefault="00E4736D" w:rsidP="00262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10AD5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690A18"/>
    <w:multiLevelType w:val="multilevel"/>
    <w:tmpl w:val="B2A8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9148A"/>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7C45E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B405C9"/>
    <w:multiLevelType w:val="hybridMultilevel"/>
    <w:tmpl w:val="4B661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5C7CD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9020F3"/>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2082407481">
    <w:abstractNumId w:val="4"/>
  </w:num>
  <w:num w:numId="2" w16cid:durableId="150174734">
    <w:abstractNumId w:val="1"/>
  </w:num>
  <w:num w:numId="3" w16cid:durableId="342588727">
    <w:abstractNumId w:val="0"/>
  </w:num>
  <w:num w:numId="4" w16cid:durableId="245847171">
    <w:abstractNumId w:val="3"/>
  </w:num>
  <w:num w:numId="5" w16cid:durableId="1724669944">
    <w:abstractNumId w:val="2"/>
  </w:num>
  <w:num w:numId="6" w16cid:durableId="1811746062">
    <w:abstractNumId w:val="6"/>
  </w:num>
  <w:num w:numId="7" w16cid:durableId="2011790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10"/>
    <w:rsid w:val="00003608"/>
    <w:rsid w:val="000121C7"/>
    <w:rsid w:val="000134E6"/>
    <w:rsid w:val="00024D66"/>
    <w:rsid w:val="0003583D"/>
    <w:rsid w:val="00076602"/>
    <w:rsid w:val="000814B9"/>
    <w:rsid w:val="00085C92"/>
    <w:rsid w:val="000B2F7A"/>
    <w:rsid w:val="000C5CFF"/>
    <w:rsid w:val="000E4F38"/>
    <w:rsid w:val="000E5C65"/>
    <w:rsid w:val="000F78D1"/>
    <w:rsid w:val="0011320D"/>
    <w:rsid w:val="001155D8"/>
    <w:rsid w:val="00125741"/>
    <w:rsid w:val="001257DD"/>
    <w:rsid w:val="00126E06"/>
    <w:rsid w:val="00133102"/>
    <w:rsid w:val="00134EB2"/>
    <w:rsid w:val="0013675D"/>
    <w:rsid w:val="00136D30"/>
    <w:rsid w:val="00140561"/>
    <w:rsid w:val="00142038"/>
    <w:rsid w:val="00160E5A"/>
    <w:rsid w:val="001642BA"/>
    <w:rsid w:val="0019405D"/>
    <w:rsid w:val="001A512C"/>
    <w:rsid w:val="001B0274"/>
    <w:rsid w:val="001B51B5"/>
    <w:rsid w:val="001B6445"/>
    <w:rsid w:val="001D2507"/>
    <w:rsid w:val="001D5438"/>
    <w:rsid w:val="001E7C1A"/>
    <w:rsid w:val="002061C5"/>
    <w:rsid w:val="00256493"/>
    <w:rsid w:val="00261B99"/>
    <w:rsid w:val="0026214F"/>
    <w:rsid w:val="00290FA1"/>
    <w:rsid w:val="00293D77"/>
    <w:rsid w:val="00294B3C"/>
    <w:rsid w:val="002A393C"/>
    <w:rsid w:val="002A6E9A"/>
    <w:rsid w:val="002B76EA"/>
    <w:rsid w:val="002C69CD"/>
    <w:rsid w:val="002C7709"/>
    <w:rsid w:val="002D5195"/>
    <w:rsid w:val="002E6B0C"/>
    <w:rsid w:val="00303427"/>
    <w:rsid w:val="00312E3A"/>
    <w:rsid w:val="0033175B"/>
    <w:rsid w:val="003363CA"/>
    <w:rsid w:val="00340FCC"/>
    <w:rsid w:val="00342445"/>
    <w:rsid w:val="00345E04"/>
    <w:rsid w:val="00361A65"/>
    <w:rsid w:val="003624CC"/>
    <w:rsid w:val="003628FA"/>
    <w:rsid w:val="0037499A"/>
    <w:rsid w:val="00375453"/>
    <w:rsid w:val="00377679"/>
    <w:rsid w:val="00387764"/>
    <w:rsid w:val="00395A46"/>
    <w:rsid w:val="003A137F"/>
    <w:rsid w:val="003A33A8"/>
    <w:rsid w:val="003B3251"/>
    <w:rsid w:val="003D2635"/>
    <w:rsid w:val="003E028D"/>
    <w:rsid w:val="003E475B"/>
    <w:rsid w:val="00400923"/>
    <w:rsid w:val="00406BFC"/>
    <w:rsid w:val="00442948"/>
    <w:rsid w:val="004649B3"/>
    <w:rsid w:val="00491BAC"/>
    <w:rsid w:val="00492482"/>
    <w:rsid w:val="00493384"/>
    <w:rsid w:val="00494BB9"/>
    <w:rsid w:val="004B14AC"/>
    <w:rsid w:val="004C5046"/>
    <w:rsid w:val="004C56B8"/>
    <w:rsid w:val="004C7A04"/>
    <w:rsid w:val="004D4F50"/>
    <w:rsid w:val="00501217"/>
    <w:rsid w:val="005028B7"/>
    <w:rsid w:val="00513646"/>
    <w:rsid w:val="00514821"/>
    <w:rsid w:val="00521524"/>
    <w:rsid w:val="005323ED"/>
    <w:rsid w:val="00540437"/>
    <w:rsid w:val="00542FDF"/>
    <w:rsid w:val="005579C9"/>
    <w:rsid w:val="00571DE6"/>
    <w:rsid w:val="00572F21"/>
    <w:rsid w:val="005758AF"/>
    <w:rsid w:val="005C2E3A"/>
    <w:rsid w:val="005D1D5E"/>
    <w:rsid w:val="005D395D"/>
    <w:rsid w:val="005F069C"/>
    <w:rsid w:val="005F378E"/>
    <w:rsid w:val="00604E44"/>
    <w:rsid w:val="006124F5"/>
    <w:rsid w:val="006220A4"/>
    <w:rsid w:val="00627120"/>
    <w:rsid w:val="00627B38"/>
    <w:rsid w:val="00633172"/>
    <w:rsid w:val="0063525D"/>
    <w:rsid w:val="00636DA3"/>
    <w:rsid w:val="00642F3E"/>
    <w:rsid w:val="00647FA0"/>
    <w:rsid w:val="0065346E"/>
    <w:rsid w:val="00653A2F"/>
    <w:rsid w:val="006547E3"/>
    <w:rsid w:val="00654D5C"/>
    <w:rsid w:val="00655761"/>
    <w:rsid w:val="0066559E"/>
    <w:rsid w:val="00673CCE"/>
    <w:rsid w:val="006776E2"/>
    <w:rsid w:val="0068210D"/>
    <w:rsid w:val="0069560C"/>
    <w:rsid w:val="006963C8"/>
    <w:rsid w:val="006C09B9"/>
    <w:rsid w:val="006D1830"/>
    <w:rsid w:val="006D63EB"/>
    <w:rsid w:val="006F3DA0"/>
    <w:rsid w:val="00704EFE"/>
    <w:rsid w:val="00710CDE"/>
    <w:rsid w:val="00712471"/>
    <w:rsid w:val="00714B3B"/>
    <w:rsid w:val="00723D94"/>
    <w:rsid w:val="00727BF1"/>
    <w:rsid w:val="00735BC5"/>
    <w:rsid w:val="00737525"/>
    <w:rsid w:val="00742266"/>
    <w:rsid w:val="00742285"/>
    <w:rsid w:val="00744E97"/>
    <w:rsid w:val="0075156B"/>
    <w:rsid w:val="00752515"/>
    <w:rsid w:val="007909E8"/>
    <w:rsid w:val="00794210"/>
    <w:rsid w:val="00795BA7"/>
    <w:rsid w:val="007C03CE"/>
    <w:rsid w:val="007C17E5"/>
    <w:rsid w:val="007C5FED"/>
    <w:rsid w:val="007C658D"/>
    <w:rsid w:val="007D54CD"/>
    <w:rsid w:val="007D5BB5"/>
    <w:rsid w:val="007D7384"/>
    <w:rsid w:val="007E6E34"/>
    <w:rsid w:val="007F0299"/>
    <w:rsid w:val="007F0856"/>
    <w:rsid w:val="007F65C8"/>
    <w:rsid w:val="007F6689"/>
    <w:rsid w:val="007F7BA3"/>
    <w:rsid w:val="008025BD"/>
    <w:rsid w:val="008272A0"/>
    <w:rsid w:val="0084025E"/>
    <w:rsid w:val="00863FD6"/>
    <w:rsid w:val="008700DC"/>
    <w:rsid w:val="00877746"/>
    <w:rsid w:val="00880F63"/>
    <w:rsid w:val="00895F0A"/>
    <w:rsid w:val="008A651F"/>
    <w:rsid w:val="008A6783"/>
    <w:rsid w:val="008C59B1"/>
    <w:rsid w:val="008D3CBD"/>
    <w:rsid w:val="008D798D"/>
    <w:rsid w:val="008E0116"/>
    <w:rsid w:val="008E10DA"/>
    <w:rsid w:val="0090251F"/>
    <w:rsid w:val="00913B13"/>
    <w:rsid w:val="009243FD"/>
    <w:rsid w:val="009274CE"/>
    <w:rsid w:val="00955F0D"/>
    <w:rsid w:val="00965093"/>
    <w:rsid w:val="00967E92"/>
    <w:rsid w:val="00970F6D"/>
    <w:rsid w:val="0098447F"/>
    <w:rsid w:val="009A3E76"/>
    <w:rsid w:val="009A4C0B"/>
    <w:rsid w:val="009A7DC5"/>
    <w:rsid w:val="009B19BF"/>
    <w:rsid w:val="009B3D82"/>
    <w:rsid w:val="009B7749"/>
    <w:rsid w:val="009C2747"/>
    <w:rsid w:val="009C73F4"/>
    <w:rsid w:val="009D1E8F"/>
    <w:rsid w:val="009D716C"/>
    <w:rsid w:val="009E1962"/>
    <w:rsid w:val="009E48BF"/>
    <w:rsid w:val="009E7D56"/>
    <w:rsid w:val="00A07268"/>
    <w:rsid w:val="00A10406"/>
    <w:rsid w:val="00A13E2F"/>
    <w:rsid w:val="00A21B90"/>
    <w:rsid w:val="00A32CE6"/>
    <w:rsid w:val="00A332E1"/>
    <w:rsid w:val="00A44EDC"/>
    <w:rsid w:val="00A61BA1"/>
    <w:rsid w:val="00A61CF1"/>
    <w:rsid w:val="00A62A8B"/>
    <w:rsid w:val="00A71A1F"/>
    <w:rsid w:val="00A81C1D"/>
    <w:rsid w:val="00A96168"/>
    <w:rsid w:val="00A970A5"/>
    <w:rsid w:val="00AA45A2"/>
    <w:rsid w:val="00AB5692"/>
    <w:rsid w:val="00AC5115"/>
    <w:rsid w:val="00AD20A5"/>
    <w:rsid w:val="00AD228A"/>
    <w:rsid w:val="00AE05AA"/>
    <w:rsid w:val="00AF1693"/>
    <w:rsid w:val="00B00FE9"/>
    <w:rsid w:val="00B0149A"/>
    <w:rsid w:val="00B10476"/>
    <w:rsid w:val="00B10559"/>
    <w:rsid w:val="00B31F1F"/>
    <w:rsid w:val="00B32C4C"/>
    <w:rsid w:val="00B4209C"/>
    <w:rsid w:val="00B449D1"/>
    <w:rsid w:val="00B544B8"/>
    <w:rsid w:val="00B637CD"/>
    <w:rsid w:val="00B816FD"/>
    <w:rsid w:val="00B85BFF"/>
    <w:rsid w:val="00B86077"/>
    <w:rsid w:val="00B95F07"/>
    <w:rsid w:val="00BA3552"/>
    <w:rsid w:val="00BC3CBE"/>
    <w:rsid w:val="00BC41B0"/>
    <w:rsid w:val="00BD4F65"/>
    <w:rsid w:val="00BD4FC9"/>
    <w:rsid w:val="00BE28A1"/>
    <w:rsid w:val="00BE7CE2"/>
    <w:rsid w:val="00BF4EBD"/>
    <w:rsid w:val="00C33A9C"/>
    <w:rsid w:val="00C3766A"/>
    <w:rsid w:val="00C4135C"/>
    <w:rsid w:val="00C51E44"/>
    <w:rsid w:val="00C53A5B"/>
    <w:rsid w:val="00C567AA"/>
    <w:rsid w:val="00C572D6"/>
    <w:rsid w:val="00C71D62"/>
    <w:rsid w:val="00C71DDC"/>
    <w:rsid w:val="00C928A0"/>
    <w:rsid w:val="00CA1969"/>
    <w:rsid w:val="00CA1A6A"/>
    <w:rsid w:val="00CA36B3"/>
    <w:rsid w:val="00CA4B50"/>
    <w:rsid w:val="00CA5339"/>
    <w:rsid w:val="00CB0631"/>
    <w:rsid w:val="00CB3461"/>
    <w:rsid w:val="00CC05D9"/>
    <w:rsid w:val="00CC24CC"/>
    <w:rsid w:val="00CC529C"/>
    <w:rsid w:val="00CD0BA8"/>
    <w:rsid w:val="00CD2A67"/>
    <w:rsid w:val="00CE1914"/>
    <w:rsid w:val="00CE35E3"/>
    <w:rsid w:val="00CF27A7"/>
    <w:rsid w:val="00D03B15"/>
    <w:rsid w:val="00D048BB"/>
    <w:rsid w:val="00D07633"/>
    <w:rsid w:val="00D35CFF"/>
    <w:rsid w:val="00D3686C"/>
    <w:rsid w:val="00D41979"/>
    <w:rsid w:val="00D422B8"/>
    <w:rsid w:val="00D43748"/>
    <w:rsid w:val="00D437DD"/>
    <w:rsid w:val="00D4444D"/>
    <w:rsid w:val="00D471BC"/>
    <w:rsid w:val="00D53115"/>
    <w:rsid w:val="00D6026F"/>
    <w:rsid w:val="00D60B1F"/>
    <w:rsid w:val="00D622D7"/>
    <w:rsid w:val="00D66480"/>
    <w:rsid w:val="00D668B2"/>
    <w:rsid w:val="00D72700"/>
    <w:rsid w:val="00D75B11"/>
    <w:rsid w:val="00D81A50"/>
    <w:rsid w:val="00D96E1C"/>
    <w:rsid w:val="00DC4D0E"/>
    <w:rsid w:val="00DD48B6"/>
    <w:rsid w:val="00DD7B52"/>
    <w:rsid w:val="00DF5EAA"/>
    <w:rsid w:val="00E06622"/>
    <w:rsid w:val="00E07A24"/>
    <w:rsid w:val="00E11875"/>
    <w:rsid w:val="00E1339B"/>
    <w:rsid w:val="00E141D4"/>
    <w:rsid w:val="00E169A4"/>
    <w:rsid w:val="00E24956"/>
    <w:rsid w:val="00E26888"/>
    <w:rsid w:val="00E30508"/>
    <w:rsid w:val="00E31641"/>
    <w:rsid w:val="00E3503B"/>
    <w:rsid w:val="00E41317"/>
    <w:rsid w:val="00E4736D"/>
    <w:rsid w:val="00E5457C"/>
    <w:rsid w:val="00E62944"/>
    <w:rsid w:val="00E636B7"/>
    <w:rsid w:val="00E8647A"/>
    <w:rsid w:val="00E86CA7"/>
    <w:rsid w:val="00E93933"/>
    <w:rsid w:val="00EA1754"/>
    <w:rsid w:val="00EA2C64"/>
    <w:rsid w:val="00EA347B"/>
    <w:rsid w:val="00EA672C"/>
    <w:rsid w:val="00EC1BBC"/>
    <w:rsid w:val="00EC279F"/>
    <w:rsid w:val="00EC29DC"/>
    <w:rsid w:val="00ED2196"/>
    <w:rsid w:val="00ED4E80"/>
    <w:rsid w:val="00ED6CE5"/>
    <w:rsid w:val="00EE6380"/>
    <w:rsid w:val="00EE63D9"/>
    <w:rsid w:val="00EF1409"/>
    <w:rsid w:val="00F05F38"/>
    <w:rsid w:val="00F21320"/>
    <w:rsid w:val="00F21BE1"/>
    <w:rsid w:val="00F22662"/>
    <w:rsid w:val="00F312CF"/>
    <w:rsid w:val="00F36BEE"/>
    <w:rsid w:val="00F46FB7"/>
    <w:rsid w:val="00F5151F"/>
    <w:rsid w:val="00F53261"/>
    <w:rsid w:val="00F57298"/>
    <w:rsid w:val="00F57A30"/>
    <w:rsid w:val="00F640F3"/>
    <w:rsid w:val="00FA0C82"/>
    <w:rsid w:val="00FC5C5B"/>
    <w:rsid w:val="00FE0D3D"/>
    <w:rsid w:val="00FE3C4B"/>
    <w:rsid w:val="00FF131A"/>
    <w:rsid w:val="00FF26F1"/>
    <w:rsid w:val="00FF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E761"/>
  <w15:chartTrackingRefBased/>
  <w15:docId w15:val="{55B3A247-4BAF-4537-9212-98D30056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210"/>
    <w:rPr>
      <w:rFonts w:eastAsiaTheme="majorEastAsia" w:cstheme="majorBidi"/>
      <w:color w:val="272727" w:themeColor="text1" w:themeTint="D8"/>
    </w:rPr>
  </w:style>
  <w:style w:type="paragraph" w:styleId="Title">
    <w:name w:val="Title"/>
    <w:basedOn w:val="Normal"/>
    <w:next w:val="Normal"/>
    <w:link w:val="TitleChar"/>
    <w:uiPriority w:val="10"/>
    <w:qFormat/>
    <w:rsid w:val="00794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210"/>
    <w:pPr>
      <w:spacing w:before="160"/>
      <w:jc w:val="center"/>
    </w:pPr>
    <w:rPr>
      <w:i/>
      <w:iCs/>
      <w:color w:val="404040" w:themeColor="text1" w:themeTint="BF"/>
    </w:rPr>
  </w:style>
  <w:style w:type="character" w:customStyle="1" w:styleId="QuoteChar">
    <w:name w:val="Quote Char"/>
    <w:basedOn w:val="DefaultParagraphFont"/>
    <w:link w:val="Quote"/>
    <w:uiPriority w:val="29"/>
    <w:rsid w:val="00794210"/>
    <w:rPr>
      <w:i/>
      <w:iCs/>
      <w:color w:val="404040" w:themeColor="text1" w:themeTint="BF"/>
    </w:rPr>
  </w:style>
  <w:style w:type="paragraph" w:styleId="ListParagraph">
    <w:name w:val="List Paragraph"/>
    <w:basedOn w:val="Normal"/>
    <w:uiPriority w:val="34"/>
    <w:qFormat/>
    <w:rsid w:val="00794210"/>
    <w:pPr>
      <w:ind w:left="720"/>
      <w:contextualSpacing/>
    </w:pPr>
  </w:style>
  <w:style w:type="character" w:styleId="IntenseEmphasis">
    <w:name w:val="Intense Emphasis"/>
    <w:basedOn w:val="DefaultParagraphFont"/>
    <w:uiPriority w:val="21"/>
    <w:qFormat/>
    <w:rsid w:val="00794210"/>
    <w:rPr>
      <w:i/>
      <w:iCs/>
      <w:color w:val="0F4761" w:themeColor="accent1" w:themeShade="BF"/>
    </w:rPr>
  </w:style>
  <w:style w:type="paragraph" w:styleId="IntenseQuote">
    <w:name w:val="Intense Quote"/>
    <w:basedOn w:val="Normal"/>
    <w:next w:val="Normal"/>
    <w:link w:val="IntenseQuoteChar"/>
    <w:uiPriority w:val="30"/>
    <w:qFormat/>
    <w:rsid w:val="00794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210"/>
    <w:rPr>
      <w:i/>
      <w:iCs/>
      <w:color w:val="0F4761" w:themeColor="accent1" w:themeShade="BF"/>
    </w:rPr>
  </w:style>
  <w:style w:type="character" w:styleId="IntenseReference">
    <w:name w:val="Intense Reference"/>
    <w:basedOn w:val="DefaultParagraphFont"/>
    <w:uiPriority w:val="32"/>
    <w:qFormat/>
    <w:rsid w:val="00794210"/>
    <w:rPr>
      <w:b/>
      <w:bCs/>
      <w:smallCaps/>
      <w:color w:val="0F4761" w:themeColor="accent1" w:themeShade="BF"/>
      <w:spacing w:val="5"/>
    </w:rPr>
  </w:style>
  <w:style w:type="paragraph" w:styleId="Header">
    <w:name w:val="header"/>
    <w:basedOn w:val="Normal"/>
    <w:link w:val="HeaderChar"/>
    <w:uiPriority w:val="99"/>
    <w:unhideWhenUsed/>
    <w:rsid w:val="00262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14F"/>
  </w:style>
  <w:style w:type="paragraph" w:styleId="Footer">
    <w:name w:val="footer"/>
    <w:basedOn w:val="Normal"/>
    <w:link w:val="FooterChar"/>
    <w:uiPriority w:val="99"/>
    <w:unhideWhenUsed/>
    <w:rsid w:val="00262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14F"/>
  </w:style>
  <w:style w:type="paragraph" w:customStyle="1" w:styleId="Default">
    <w:name w:val="Default"/>
    <w:rsid w:val="00D53115"/>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E1339B"/>
    <w:pPr>
      <w:spacing w:after="0" w:line="240" w:lineRule="auto"/>
    </w:pPr>
  </w:style>
  <w:style w:type="character" w:styleId="CommentReference">
    <w:name w:val="annotation reference"/>
    <w:basedOn w:val="DefaultParagraphFont"/>
    <w:uiPriority w:val="99"/>
    <w:semiHidden/>
    <w:unhideWhenUsed/>
    <w:rsid w:val="00E1339B"/>
    <w:rPr>
      <w:sz w:val="16"/>
      <w:szCs w:val="16"/>
    </w:rPr>
  </w:style>
  <w:style w:type="paragraph" w:styleId="CommentText">
    <w:name w:val="annotation text"/>
    <w:basedOn w:val="Normal"/>
    <w:link w:val="CommentTextChar"/>
    <w:uiPriority w:val="99"/>
    <w:unhideWhenUsed/>
    <w:rsid w:val="00E1339B"/>
    <w:pPr>
      <w:spacing w:line="240" w:lineRule="auto"/>
    </w:pPr>
    <w:rPr>
      <w:sz w:val="20"/>
      <w:szCs w:val="20"/>
    </w:rPr>
  </w:style>
  <w:style w:type="character" w:customStyle="1" w:styleId="CommentTextChar">
    <w:name w:val="Comment Text Char"/>
    <w:basedOn w:val="DefaultParagraphFont"/>
    <w:link w:val="CommentText"/>
    <w:uiPriority w:val="99"/>
    <w:rsid w:val="00E1339B"/>
    <w:rPr>
      <w:sz w:val="20"/>
      <w:szCs w:val="20"/>
    </w:rPr>
  </w:style>
  <w:style w:type="paragraph" w:styleId="CommentSubject">
    <w:name w:val="annotation subject"/>
    <w:basedOn w:val="CommentText"/>
    <w:next w:val="CommentText"/>
    <w:link w:val="CommentSubjectChar"/>
    <w:uiPriority w:val="99"/>
    <w:semiHidden/>
    <w:unhideWhenUsed/>
    <w:rsid w:val="00E1339B"/>
    <w:rPr>
      <w:b/>
      <w:bCs/>
    </w:rPr>
  </w:style>
  <w:style w:type="character" w:customStyle="1" w:styleId="CommentSubjectChar">
    <w:name w:val="Comment Subject Char"/>
    <w:basedOn w:val="CommentTextChar"/>
    <w:link w:val="CommentSubject"/>
    <w:uiPriority w:val="99"/>
    <w:semiHidden/>
    <w:rsid w:val="00E1339B"/>
    <w:rPr>
      <w:b/>
      <w:bCs/>
      <w:sz w:val="20"/>
      <w:szCs w:val="20"/>
    </w:rPr>
  </w:style>
  <w:style w:type="character" w:styleId="Hyperlink">
    <w:name w:val="Hyperlink"/>
    <w:basedOn w:val="DefaultParagraphFont"/>
    <w:uiPriority w:val="99"/>
    <w:unhideWhenUsed/>
    <w:rsid w:val="002061C5"/>
    <w:rPr>
      <w:color w:val="467886" w:themeColor="hyperlink"/>
      <w:u w:val="single"/>
    </w:rPr>
  </w:style>
  <w:style w:type="character" w:styleId="UnresolvedMention">
    <w:name w:val="Unresolved Mention"/>
    <w:basedOn w:val="DefaultParagraphFont"/>
    <w:uiPriority w:val="99"/>
    <w:semiHidden/>
    <w:unhideWhenUsed/>
    <w:rsid w:val="0020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5968">
      <w:bodyDiv w:val="1"/>
      <w:marLeft w:val="0"/>
      <w:marRight w:val="0"/>
      <w:marTop w:val="0"/>
      <w:marBottom w:val="0"/>
      <w:divBdr>
        <w:top w:val="none" w:sz="0" w:space="0" w:color="auto"/>
        <w:left w:val="none" w:sz="0" w:space="0" w:color="auto"/>
        <w:bottom w:val="none" w:sz="0" w:space="0" w:color="auto"/>
        <w:right w:val="none" w:sz="0" w:space="0" w:color="auto"/>
      </w:divBdr>
      <w:divsChild>
        <w:div w:id="1818035457">
          <w:marLeft w:val="0"/>
          <w:marRight w:val="0"/>
          <w:marTop w:val="0"/>
          <w:marBottom w:val="0"/>
          <w:divBdr>
            <w:top w:val="none" w:sz="0" w:space="0" w:color="auto"/>
            <w:left w:val="none" w:sz="0" w:space="0" w:color="auto"/>
            <w:bottom w:val="none" w:sz="0" w:space="0" w:color="auto"/>
            <w:right w:val="none" w:sz="0" w:space="0" w:color="auto"/>
          </w:divBdr>
        </w:div>
      </w:divsChild>
    </w:div>
    <w:div w:id="529152935">
      <w:bodyDiv w:val="1"/>
      <w:marLeft w:val="0"/>
      <w:marRight w:val="0"/>
      <w:marTop w:val="0"/>
      <w:marBottom w:val="0"/>
      <w:divBdr>
        <w:top w:val="none" w:sz="0" w:space="0" w:color="auto"/>
        <w:left w:val="none" w:sz="0" w:space="0" w:color="auto"/>
        <w:bottom w:val="none" w:sz="0" w:space="0" w:color="auto"/>
        <w:right w:val="none" w:sz="0" w:space="0" w:color="auto"/>
      </w:divBdr>
    </w:div>
    <w:div w:id="1437599941">
      <w:bodyDiv w:val="1"/>
      <w:marLeft w:val="0"/>
      <w:marRight w:val="0"/>
      <w:marTop w:val="0"/>
      <w:marBottom w:val="0"/>
      <w:divBdr>
        <w:top w:val="none" w:sz="0" w:space="0" w:color="auto"/>
        <w:left w:val="none" w:sz="0" w:space="0" w:color="auto"/>
        <w:bottom w:val="none" w:sz="0" w:space="0" w:color="auto"/>
        <w:right w:val="none" w:sz="0" w:space="0" w:color="auto"/>
      </w:divBdr>
    </w:div>
    <w:div w:id="17298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ilwaydata.co.uk/stations/overview/?NLC=5333#google_vign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2FA7-DC2E-4C15-A8F2-C883E11A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Isabelle Mouland</cp:lastModifiedBy>
  <cp:revision>7</cp:revision>
  <dcterms:created xsi:type="dcterms:W3CDTF">2025-02-21T09:04:00Z</dcterms:created>
  <dcterms:modified xsi:type="dcterms:W3CDTF">2025-02-21T11:52:00Z</dcterms:modified>
</cp:coreProperties>
</file>