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9826" w14:textId="77777777" w:rsidR="000E4739" w:rsidRDefault="000E4739" w:rsidP="00A65F59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E4739">
        <w:rPr>
          <w:rFonts w:ascii="Arial" w:hAnsi="Arial" w:cs="Arial"/>
          <w:b/>
          <w:bCs/>
          <w:sz w:val="28"/>
          <w:szCs w:val="28"/>
        </w:rPr>
        <w:t>27-25 APPENDIX A</w:t>
      </w:r>
    </w:p>
    <w:p w14:paraId="4C4435A1" w14:textId="7A342B16" w:rsidR="00D36B6C" w:rsidRPr="00A65F59" w:rsidRDefault="000E4739" w:rsidP="00A65F59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E4739">
        <w:rPr>
          <w:rFonts w:ascii="Arial" w:hAnsi="Arial" w:cs="Arial"/>
          <w:b/>
          <w:bCs/>
          <w:sz w:val="28"/>
          <w:szCs w:val="28"/>
        </w:rPr>
        <w:t>ESCC Draft East Sussex Freight Strategy consultation survey</w:t>
      </w:r>
    </w:p>
    <w:p w14:paraId="287941AE" w14:textId="77777777" w:rsidR="00D36B6C" w:rsidRPr="00A65F59" w:rsidRDefault="00D36B6C" w:rsidP="00A65F5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65F59">
        <w:rPr>
          <w:rFonts w:ascii="Arial" w:hAnsi="Arial" w:cs="Arial"/>
          <w:b/>
          <w:bCs/>
          <w:sz w:val="24"/>
          <w:szCs w:val="24"/>
        </w:rPr>
        <w:t>Respondent Information</w:t>
      </w:r>
    </w:p>
    <w:p w14:paraId="4ED986FA" w14:textId="60E0B678" w:rsidR="00D36B6C" w:rsidRPr="00A65F59" w:rsidRDefault="00D36B6C" w:rsidP="00A65F59">
      <w:p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Questions 1-3 are about the person/group/organisation responding to the survey</w:t>
      </w:r>
      <w:r w:rsidR="00A65F59">
        <w:rPr>
          <w:rFonts w:ascii="Arial" w:hAnsi="Arial" w:cs="Arial"/>
          <w:sz w:val="24"/>
          <w:szCs w:val="24"/>
        </w:rPr>
        <w:t>.</w:t>
      </w:r>
    </w:p>
    <w:p w14:paraId="0A1C0BB3" w14:textId="77777777" w:rsidR="00D36B6C" w:rsidRPr="00A65F59" w:rsidRDefault="00D36B6C" w:rsidP="00A65F5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65F59">
        <w:rPr>
          <w:rFonts w:ascii="Arial" w:hAnsi="Arial" w:cs="Arial"/>
          <w:b/>
          <w:bCs/>
          <w:sz w:val="24"/>
          <w:szCs w:val="24"/>
        </w:rPr>
        <w:t>Roles and responsibilities</w:t>
      </w:r>
    </w:p>
    <w:p w14:paraId="70F99490" w14:textId="38B8CBDE" w:rsidR="00D36B6C" w:rsidRPr="00A65F59" w:rsidRDefault="00D36B6C" w:rsidP="00A65F59">
      <w:p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b/>
          <w:bCs/>
          <w:sz w:val="24"/>
          <w:szCs w:val="24"/>
        </w:rPr>
        <w:t>Q4 -</w:t>
      </w:r>
      <w:r w:rsidRPr="00A65F59">
        <w:rPr>
          <w:rFonts w:ascii="Arial" w:hAnsi="Arial" w:cs="Arial"/>
          <w:sz w:val="24"/>
          <w:szCs w:val="24"/>
        </w:rPr>
        <w:t xml:space="preserve"> Do you agree with the roles and responsibilities related to freight as set out in section 3 of the draft strategy?</w:t>
      </w:r>
    </w:p>
    <w:p w14:paraId="31C53D8B" w14:textId="5122AE38" w:rsidR="00D36B6C" w:rsidRPr="00A65F59" w:rsidRDefault="00A65F59" w:rsidP="00A65F59">
      <w:p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R</w:t>
      </w:r>
      <w:r w:rsidR="00D36B6C" w:rsidRPr="00A65F59">
        <w:rPr>
          <w:rFonts w:ascii="Arial" w:hAnsi="Arial" w:cs="Arial"/>
          <w:sz w:val="24"/>
          <w:szCs w:val="24"/>
        </w:rPr>
        <w:t>esponse options are:</w:t>
      </w:r>
    </w:p>
    <w:p w14:paraId="76D6C041" w14:textId="77777777" w:rsidR="00D36B6C" w:rsidRPr="00445083" w:rsidRDefault="00D36B6C" w:rsidP="00A65F5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highlight w:val="yellow"/>
        </w:rPr>
      </w:pPr>
      <w:r w:rsidRPr="00445083">
        <w:rPr>
          <w:rFonts w:ascii="Arial" w:hAnsi="Arial" w:cs="Arial"/>
          <w:sz w:val="24"/>
          <w:szCs w:val="24"/>
          <w:highlight w:val="yellow"/>
        </w:rPr>
        <w:t>'Yes'</w:t>
      </w:r>
    </w:p>
    <w:p w14:paraId="279A77C0" w14:textId="77777777" w:rsidR="00D36B6C" w:rsidRPr="00A65F59" w:rsidRDefault="00D36B6C" w:rsidP="00A65F5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'No'</w:t>
      </w:r>
    </w:p>
    <w:p w14:paraId="6BF0B738" w14:textId="77777777" w:rsidR="00D36B6C" w:rsidRPr="00A65F59" w:rsidRDefault="00D36B6C" w:rsidP="00A65F5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'Don't know'</w:t>
      </w:r>
    </w:p>
    <w:p w14:paraId="0CB1E193" w14:textId="77777777" w:rsidR="00D36B6C" w:rsidRPr="00A65F59" w:rsidRDefault="00D36B6C" w:rsidP="00A65F5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'Prefer not to answer'</w:t>
      </w:r>
    </w:p>
    <w:p w14:paraId="5A8122F3" w14:textId="4DFA5689" w:rsidR="00A65F59" w:rsidRPr="00A65F59" w:rsidRDefault="00A65F59" w:rsidP="00A65F59">
      <w:p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(optional open response box (3,000 characters))</w:t>
      </w:r>
    </w:p>
    <w:p w14:paraId="1F276C31" w14:textId="77777777" w:rsidR="00D36B6C" w:rsidRPr="00A65F59" w:rsidRDefault="00D36B6C" w:rsidP="00A65F5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65F59">
        <w:rPr>
          <w:rFonts w:ascii="Arial" w:hAnsi="Arial" w:cs="Arial"/>
          <w:b/>
          <w:bCs/>
          <w:sz w:val="24"/>
          <w:szCs w:val="24"/>
        </w:rPr>
        <w:t>Freight Priority Investment Areas</w:t>
      </w:r>
    </w:p>
    <w:p w14:paraId="466E5896" w14:textId="413B46BD" w:rsidR="00D36B6C" w:rsidRPr="00A65F59" w:rsidRDefault="00D36B6C" w:rsidP="00A65F59">
      <w:p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b/>
          <w:bCs/>
          <w:sz w:val="24"/>
          <w:szCs w:val="24"/>
        </w:rPr>
        <w:t>Q5 -</w:t>
      </w:r>
      <w:r w:rsidRPr="00A65F59">
        <w:rPr>
          <w:rFonts w:ascii="Arial" w:hAnsi="Arial" w:cs="Arial"/>
          <w:sz w:val="24"/>
          <w:szCs w:val="24"/>
        </w:rPr>
        <w:t xml:space="preserve"> Have we included reference to relevant policy documents, evidence or opportunities for Priority Investment Area 1 (strategic freight movements)? </w:t>
      </w:r>
    </w:p>
    <w:p w14:paraId="05111ED3" w14:textId="77777777" w:rsidR="00A65F59" w:rsidRPr="00A65F59" w:rsidRDefault="00A65F59" w:rsidP="00A65F59">
      <w:p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Response options are:</w:t>
      </w:r>
    </w:p>
    <w:p w14:paraId="7CD82638" w14:textId="77777777" w:rsidR="00A65F59" w:rsidRPr="00A65F59" w:rsidRDefault="00A65F59" w:rsidP="00A65F5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'Yes'</w:t>
      </w:r>
    </w:p>
    <w:p w14:paraId="0B3F1A93" w14:textId="77777777" w:rsidR="00A65F59" w:rsidRPr="00445083" w:rsidRDefault="00A65F59" w:rsidP="00A65F5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highlight w:val="yellow"/>
        </w:rPr>
      </w:pPr>
      <w:r w:rsidRPr="00445083">
        <w:rPr>
          <w:rFonts w:ascii="Arial" w:hAnsi="Arial" w:cs="Arial"/>
          <w:sz w:val="24"/>
          <w:szCs w:val="24"/>
          <w:highlight w:val="yellow"/>
        </w:rPr>
        <w:t>'No'</w:t>
      </w:r>
    </w:p>
    <w:p w14:paraId="0EEB1FFE" w14:textId="77777777" w:rsidR="00A65F59" w:rsidRPr="00A65F59" w:rsidRDefault="00A65F59" w:rsidP="00A65F5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'Don't know'</w:t>
      </w:r>
    </w:p>
    <w:p w14:paraId="6D371BA7" w14:textId="77777777" w:rsidR="00A65F59" w:rsidRPr="00A65F59" w:rsidRDefault="00A65F59" w:rsidP="00A65F5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'Prefer not to answer'</w:t>
      </w:r>
    </w:p>
    <w:p w14:paraId="53C7C33C" w14:textId="66D5EBD3" w:rsidR="0098686E" w:rsidRDefault="00445083" w:rsidP="00A65F59">
      <w:pPr>
        <w:spacing w:line="360" w:lineRule="auto"/>
        <w:rPr>
          <w:rFonts w:ascii="Arial" w:hAnsi="Arial" w:cs="Arial"/>
          <w:sz w:val="24"/>
          <w:szCs w:val="24"/>
        </w:rPr>
      </w:pPr>
      <w:r w:rsidRPr="00445083">
        <w:rPr>
          <w:rFonts w:ascii="Arial" w:hAnsi="Arial" w:cs="Arial"/>
          <w:sz w:val="24"/>
          <w:szCs w:val="24"/>
          <w:highlight w:val="yellow"/>
        </w:rPr>
        <w:t xml:space="preserve">Evidence could include Newhaven to Eastbourne and Hastings via Seaford A259 and use of </w:t>
      </w:r>
      <w:proofErr w:type="spellStart"/>
      <w:r w:rsidRPr="00445083">
        <w:rPr>
          <w:rFonts w:ascii="Arial" w:hAnsi="Arial" w:cs="Arial"/>
          <w:sz w:val="24"/>
          <w:szCs w:val="24"/>
          <w:highlight w:val="yellow"/>
        </w:rPr>
        <w:t>Exceat</w:t>
      </w:r>
      <w:proofErr w:type="spellEnd"/>
      <w:r w:rsidRPr="00445083">
        <w:rPr>
          <w:rFonts w:ascii="Arial" w:hAnsi="Arial" w:cs="Arial"/>
          <w:sz w:val="24"/>
          <w:szCs w:val="24"/>
          <w:highlight w:val="yellow"/>
        </w:rPr>
        <w:t xml:space="preserve"> Bridge - the construction of the new bridge could increase freight on this route, providing an opportunity for weight restrictions to be applied to the new bridge</w:t>
      </w:r>
      <w:r w:rsidRPr="00445083">
        <w:rPr>
          <w:rFonts w:ascii="Arial" w:hAnsi="Arial" w:cs="Arial"/>
          <w:sz w:val="24"/>
          <w:szCs w:val="24"/>
          <w:highlight w:val="yellow"/>
        </w:rPr>
        <w:t xml:space="preserve"> to encourage larger freight to use the A27.</w:t>
      </w:r>
    </w:p>
    <w:p w14:paraId="7270F67E" w14:textId="77777777" w:rsidR="0098686E" w:rsidRPr="00A65F59" w:rsidRDefault="0098686E" w:rsidP="00A65F59">
      <w:pPr>
        <w:spacing w:line="360" w:lineRule="auto"/>
        <w:rPr>
          <w:rFonts w:ascii="Arial" w:hAnsi="Arial" w:cs="Arial"/>
          <w:sz w:val="24"/>
          <w:szCs w:val="24"/>
        </w:rPr>
      </w:pPr>
    </w:p>
    <w:p w14:paraId="12494298" w14:textId="1DF4A5DF" w:rsidR="00D36B6C" w:rsidRPr="00A65F59" w:rsidRDefault="00D36B6C" w:rsidP="00A65F59">
      <w:pPr>
        <w:spacing w:line="360" w:lineRule="auto"/>
        <w:rPr>
          <w:rFonts w:ascii="Arial" w:hAnsi="Arial" w:cs="Arial"/>
          <w:sz w:val="24"/>
          <w:szCs w:val="24"/>
        </w:rPr>
      </w:pPr>
      <w:r w:rsidRPr="0098686E">
        <w:rPr>
          <w:rFonts w:ascii="Arial" w:hAnsi="Arial" w:cs="Arial"/>
          <w:b/>
          <w:bCs/>
          <w:sz w:val="24"/>
          <w:szCs w:val="24"/>
        </w:rPr>
        <w:t>Q6 -</w:t>
      </w:r>
      <w:r w:rsidRPr="00A65F59">
        <w:rPr>
          <w:rFonts w:ascii="Arial" w:hAnsi="Arial" w:cs="Arial"/>
          <w:sz w:val="24"/>
          <w:szCs w:val="24"/>
        </w:rPr>
        <w:t xml:space="preserve"> Do you agree with the freight related schemes and initiatives included in Priority Investment Area 1 (strategic freight movements)? </w:t>
      </w:r>
    </w:p>
    <w:p w14:paraId="3AF943A9" w14:textId="77777777" w:rsidR="00A65F59" w:rsidRPr="00A65F59" w:rsidRDefault="00A65F59" w:rsidP="00A65F59">
      <w:p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Response options are:</w:t>
      </w:r>
    </w:p>
    <w:p w14:paraId="07A58AFB" w14:textId="77777777" w:rsidR="00A65F59" w:rsidRPr="00936A62" w:rsidRDefault="00A65F59" w:rsidP="00A65F5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highlight w:val="yellow"/>
        </w:rPr>
      </w:pPr>
      <w:r w:rsidRPr="00936A62">
        <w:rPr>
          <w:rFonts w:ascii="Arial" w:hAnsi="Arial" w:cs="Arial"/>
          <w:sz w:val="24"/>
          <w:szCs w:val="24"/>
          <w:highlight w:val="yellow"/>
        </w:rPr>
        <w:t>'Yes'</w:t>
      </w:r>
    </w:p>
    <w:p w14:paraId="74D177D4" w14:textId="77777777" w:rsidR="00A65F59" w:rsidRPr="00A65F59" w:rsidRDefault="00A65F59" w:rsidP="00A65F5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'No'</w:t>
      </w:r>
    </w:p>
    <w:p w14:paraId="22EEE625" w14:textId="77777777" w:rsidR="00A65F59" w:rsidRPr="00A65F59" w:rsidRDefault="00A65F59" w:rsidP="00A65F5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'Don't know'</w:t>
      </w:r>
    </w:p>
    <w:p w14:paraId="41FFE319" w14:textId="77777777" w:rsidR="00A65F59" w:rsidRPr="00A65F59" w:rsidRDefault="00A65F59" w:rsidP="00A65F5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'Prefer not to answer'</w:t>
      </w:r>
    </w:p>
    <w:p w14:paraId="11C7D9C0" w14:textId="7DB56005" w:rsidR="00A65F59" w:rsidRPr="00A65F59" w:rsidRDefault="00A65F59" w:rsidP="00A65F59">
      <w:p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(optional open response box (3,000 characters))</w:t>
      </w:r>
    </w:p>
    <w:p w14:paraId="1F8C7B5E" w14:textId="7AA09ADE" w:rsidR="00D36B6C" w:rsidRPr="00A65F59" w:rsidRDefault="00D36B6C" w:rsidP="00A65F59">
      <w:pPr>
        <w:spacing w:line="360" w:lineRule="auto"/>
        <w:rPr>
          <w:rFonts w:ascii="Arial" w:hAnsi="Arial" w:cs="Arial"/>
          <w:sz w:val="24"/>
          <w:szCs w:val="24"/>
        </w:rPr>
      </w:pPr>
      <w:r w:rsidRPr="0098686E">
        <w:rPr>
          <w:rFonts w:ascii="Arial" w:hAnsi="Arial" w:cs="Arial"/>
          <w:b/>
          <w:bCs/>
          <w:sz w:val="24"/>
          <w:szCs w:val="24"/>
        </w:rPr>
        <w:t>Q7 -</w:t>
      </w:r>
      <w:r w:rsidRPr="00A65F59">
        <w:rPr>
          <w:rFonts w:ascii="Arial" w:hAnsi="Arial" w:cs="Arial"/>
          <w:sz w:val="24"/>
          <w:szCs w:val="24"/>
        </w:rPr>
        <w:t xml:space="preserve"> Have we included reference to relevant policy documents, evidence or opportunities for Priority Investment Area 2 (decarbonisation)? </w:t>
      </w:r>
    </w:p>
    <w:p w14:paraId="22F08052" w14:textId="77777777" w:rsidR="00A65F59" w:rsidRPr="00A65F59" w:rsidRDefault="00A65F59" w:rsidP="00A65F59">
      <w:p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Response options are:</w:t>
      </w:r>
    </w:p>
    <w:p w14:paraId="7F77A1E7" w14:textId="77777777" w:rsidR="00A65F59" w:rsidRPr="00936A62" w:rsidRDefault="00A65F59" w:rsidP="00A65F5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highlight w:val="yellow"/>
        </w:rPr>
      </w:pPr>
      <w:r w:rsidRPr="00936A62">
        <w:rPr>
          <w:rFonts w:ascii="Arial" w:hAnsi="Arial" w:cs="Arial"/>
          <w:sz w:val="24"/>
          <w:szCs w:val="24"/>
          <w:highlight w:val="yellow"/>
        </w:rPr>
        <w:t>'Yes'</w:t>
      </w:r>
    </w:p>
    <w:p w14:paraId="2B8B0C23" w14:textId="77777777" w:rsidR="00A65F59" w:rsidRPr="00A65F59" w:rsidRDefault="00A65F59" w:rsidP="00A65F5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'No'</w:t>
      </w:r>
    </w:p>
    <w:p w14:paraId="105D5FE0" w14:textId="77777777" w:rsidR="00A65F59" w:rsidRPr="00A65F59" w:rsidRDefault="00A65F59" w:rsidP="00A65F5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'Don't know'</w:t>
      </w:r>
    </w:p>
    <w:p w14:paraId="6933E0F3" w14:textId="77777777" w:rsidR="00A65F59" w:rsidRPr="00A65F59" w:rsidRDefault="00A65F59" w:rsidP="00A65F5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'Prefer not to answer'</w:t>
      </w:r>
    </w:p>
    <w:p w14:paraId="16C87300" w14:textId="55D2FA69" w:rsidR="00A65F59" w:rsidRPr="00A65F59" w:rsidRDefault="00A65F59" w:rsidP="00A65F59">
      <w:p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(optional open response box (3,000 characters))</w:t>
      </w:r>
    </w:p>
    <w:p w14:paraId="6B6576D3" w14:textId="19DD66CA" w:rsidR="00D36B6C" w:rsidRPr="00A65F59" w:rsidRDefault="00D36B6C" w:rsidP="00A65F59">
      <w:pPr>
        <w:spacing w:line="360" w:lineRule="auto"/>
        <w:rPr>
          <w:rFonts w:ascii="Arial" w:hAnsi="Arial" w:cs="Arial"/>
          <w:sz w:val="24"/>
          <w:szCs w:val="24"/>
        </w:rPr>
      </w:pPr>
      <w:r w:rsidRPr="0098686E">
        <w:rPr>
          <w:rFonts w:ascii="Arial" w:hAnsi="Arial" w:cs="Arial"/>
          <w:b/>
          <w:bCs/>
          <w:sz w:val="24"/>
          <w:szCs w:val="24"/>
        </w:rPr>
        <w:t>Q8 -</w:t>
      </w:r>
      <w:r w:rsidRPr="00A65F59">
        <w:rPr>
          <w:rFonts w:ascii="Arial" w:hAnsi="Arial" w:cs="Arial"/>
          <w:sz w:val="24"/>
          <w:szCs w:val="24"/>
        </w:rPr>
        <w:t xml:space="preserve"> Do you agree with the freight related schemes and initiatives included in Priority Investment Area 1 (decarbonisation)? </w:t>
      </w:r>
    </w:p>
    <w:p w14:paraId="20AC2048" w14:textId="77777777" w:rsidR="00A65F59" w:rsidRPr="00A65F59" w:rsidRDefault="00A65F59" w:rsidP="00A65F59">
      <w:p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Response options are:</w:t>
      </w:r>
    </w:p>
    <w:p w14:paraId="065F2188" w14:textId="77777777" w:rsidR="00A65F59" w:rsidRPr="00936A62" w:rsidRDefault="00A65F59" w:rsidP="00A65F5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highlight w:val="yellow"/>
        </w:rPr>
      </w:pPr>
      <w:r w:rsidRPr="00936A62">
        <w:rPr>
          <w:rFonts w:ascii="Arial" w:hAnsi="Arial" w:cs="Arial"/>
          <w:sz w:val="24"/>
          <w:szCs w:val="24"/>
          <w:highlight w:val="yellow"/>
        </w:rPr>
        <w:t>'Yes'</w:t>
      </w:r>
    </w:p>
    <w:p w14:paraId="0A961ACD" w14:textId="77777777" w:rsidR="00A65F59" w:rsidRPr="00A65F59" w:rsidRDefault="00A65F59" w:rsidP="00A65F5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'No'</w:t>
      </w:r>
    </w:p>
    <w:p w14:paraId="3B8EED62" w14:textId="77777777" w:rsidR="00A65F59" w:rsidRPr="00A65F59" w:rsidRDefault="00A65F59" w:rsidP="00A65F5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'Don't know'</w:t>
      </w:r>
    </w:p>
    <w:p w14:paraId="7535AA4E" w14:textId="77777777" w:rsidR="00A65F59" w:rsidRPr="00A65F59" w:rsidRDefault="00A65F59" w:rsidP="00A65F5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'Prefer not to answer'</w:t>
      </w:r>
    </w:p>
    <w:p w14:paraId="370D9F7C" w14:textId="180EF332" w:rsidR="00A65F59" w:rsidRPr="00A65F59" w:rsidRDefault="00A65F59" w:rsidP="00A65F59">
      <w:p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(optional open response box (3,000 characters))</w:t>
      </w:r>
    </w:p>
    <w:p w14:paraId="2E8C66E7" w14:textId="109474F9" w:rsidR="00D36B6C" w:rsidRPr="00A65F59" w:rsidRDefault="00D36B6C" w:rsidP="00A65F59">
      <w:pPr>
        <w:spacing w:line="360" w:lineRule="auto"/>
        <w:rPr>
          <w:rFonts w:ascii="Arial" w:hAnsi="Arial" w:cs="Arial"/>
          <w:sz w:val="24"/>
          <w:szCs w:val="24"/>
        </w:rPr>
      </w:pPr>
      <w:r w:rsidRPr="0098686E">
        <w:rPr>
          <w:rFonts w:ascii="Arial" w:hAnsi="Arial" w:cs="Arial"/>
          <w:b/>
          <w:bCs/>
          <w:sz w:val="24"/>
          <w:szCs w:val="24"/>
        </w:rPr>
        <w:lastRenderedPageBreak/>
        <w:t>Q9 -</w:t>
      </w:r>
      <w:r w:rsidRPr="00A65F59">
        <w:rPr>
          <w:rFonts w:ascii="Arial" w:hAnsi="Arial" w:cs="Arial"/>
          <w:sz w:val="24"/>
          <w:szCs w:val="24"/>
        </w:rPr>
        <w:t xml:space="preserve"> Have we included reference to relevant policy documents, evidence or opportunities for Priority Investment Area 3 (last mile logistics)? </w:t>
      </w:r>
    </w:p>
    <w:p w14:paraId="24E45CDF" w14:textId="77777777" w:rsidR="00A65F59" w:rsidRPr="00A65F59" w:rsidRDefault="00A65F59" w:rsidP="00A65F59">
      <w:p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Response options are:</w:t>
      </w:r>
    </w:p>
    <w:p w14:paraId="67CB8F81" w14:textId="77777777" w:rsidR="00A65F59" w:rsidRPr="00936A62" w:rsidRDefault="00A65F59" w:rsidP="00A65F5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highlight w:val="yellow"/>
        </w:rPr>
      </w:pPr>
      <w:r w:rsidRPr="00936A62">
        <w:rPr>
          <w:rFonts w:ascii="Arial" w:hAnsi="Arial" w:cs="Arial"/>
          <w:sz w:val="24"/>
          <w:szCs w:val="24"/>
          <w:highlight w:val="yellow"/>
        </w:rPr>
        <w:t>'Yes'</w:t>
      </w:r>
    </w:p>
    <w:p w14:paraId="074D466C" w14:textId="77777777" w:rsidR="00A65F59" w:rsidRPr="00A65F59" w:rsidRDefault="00A65F59" w:rsidP="00A65F5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'No'</w:t>
      </w:r>
    </w:p>
    <w:p w14:paraId="3A9348B2" w14:textId="77777777" w:rsidR="00A65F59" w:rsidRPr="00A65F59" w:rsidRDefault="00A65F59" w:rsidP="00A65F5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'Don't know'</w:t>
      </w:r>
    </w:p>
    <w:p w14:paraId="3F5895A1" w14:textId="77777777" w:rsidR="00A65F59" w:rsidRPr="00A65F59" w:rsidRDefault="00A65F59" w:rsidP="00A65F5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'Prefer not to answer'</w:t>
      </w:r>
    </w:p>
    <w:p w14:paraId="125A1500" w14:textId="3F387976" w:rsidR="00A65F59" w:rsidRPr="00A65F59" w:rsidRDefault="00A65F59" w:rsidP="00A65F59">
      <w:p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(optional open response box (3,000 characters))</w:t>
      </w:r>
    </w:p>
    <w:p w14:paraId="5B547545" w14:textId="749868CC" w:rsidR="00D36B6C" w:rsidRPr="00A65F59" w:rsidRDefault="00D36B6C" w:rsidP="00A65F59">
      <w:pPr>
        <w:spacing w:line="360" w:lineRule="auto"/>
        <w:rPr>
          <w:rFonts w:ascii="Arial" w:hAnsi="Arial" w:cs="Arial"/>
          <w:sz w:val="24"/>
          <w:szCs w:val="24"/>
        </w:rPr>
      </w:pPr>
      <w:r w:rsidRPr="0098686E">
        <w:rPr>
          <w:rFonts w:ascii="Arial" w:hAnsi="Arial" w:cs="Arial"/>
          <w:b/>
          <w:bCs/>
          <w:sz w:val="24"/>
          <w:szCs w:val="24"/>
        </w:rPr>
        <w:t>Q10 -</w:t>
      </w:r>
      <w:r w:rsidRPr="00A65F59">
        <w:rPr>
          <w:rFonts w:ascii="Arial" w:hAnsi="Arial" w:cs="Arial"/>
          <w:sz w:val="24"/>
          <w:szCs w:val="24"/>
        </w:rPr>
        <w:t xml:space="preserve"> Do you agree with the freight related schemes and initiatives included in Priority Investment Area 3 (last mile logistics)? </w:t>
      </w:r>
    </w:p>
    <w:p w14:paraId="3F638F6F" w14:textId="77777777" w:rsidR="00A65F59" w:rsidRPr="00A65F59" w:rsidRDefault="00A65F59" w:rsidP="00A65F59">
      <w:p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Response options are:</w:t>
      </w:r>
    </w:p>
    <w:p w14:paraId="69827468" w14:textId="77777777" w:rsidR="00A65F59" w:rsidRPr="00936A62" w:rsidRDefault="00A65F59" w:rsidP="00A65F5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highlight w:val="yellow"/>
        </w:rPr>
      </w:pPr>
      <w:r w:rsidRPr="00936A62">
        <w:rPr>
          <w:rFonts w:ascii="Arial" w:hAnsi="Arial" w:cs="Arial"/>
          <w:sz w:val="24"/>
          <w:szCs w:val="24"/>
          <w:highlight w:val="yellow"/>
        </w:rPr>
        <w:t>'Yes'</w:t>
      </w:r>
    </w:p>
    <w:p w14:paraId="4CB8A6E0" w14:textId="77777777" w:rsidR="00A65F59" w:rsidRPr="00A65F59" w:rsidRDefault="00A65F59" w:rsidP="00A65F5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'No'</w:t>
      </w:r>
    </w:p>
    <w:p w14:paraId="62E6CB32" w14:textId="77777777" w:rsidR="00A65F59" w:rsidRPr="00A65F59" w:rsidRDefault="00A65F59" w:rsidP="00A65F5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'Don't know'</w:t>
      </w:r>
    </w:p>
    <w:p w14:paraId="4B0E259D" w14:textId="77777777" w:rsidR="00A65F59" w:rsidRPr="00A65F59" w:rsidRDefault="00A65F59" w:rsidP="00A65F5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'Prefer not to answer'</w:t>
      </w:r>
    </w:p>
    <w:p w14:paraId="78C5D9D0" w14:textId="77777777" w:rsidR="00A65F59" w:rsidRPr="00A65F59" w:rsidRDefault="00A65F59" w:rsidP="00A65F59">
      <w:p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(optional open response box (3,000 characters))</w:t>
      </w:r>
    </w:p>
    <w:p w14:paraId="5223D199" w14:textId="59420256" w:rsidR="00D36B6C" w:rsidRPr="00A65F59" w:rsidRDefault="00D36B6C" w:rsidP="00A65F59">
      <w:pPr>
        <w:spacing w:line="360" w:lineRule="auto"/>
        <w:rPr>
          <w:rFonts w:ascii="Arial" w:hAnsi="Arial" w:cs="Arial"/>
          <w:sz w:val="24"/>
          <w:szCs w:val="24"/>
        </w:rPr>
      </w:pPr>
      <w:r w:rsidRPr="0098686E">
        <w:rPr>
          <w:rFonts w:ascii="Arial" w:hAnsi="Arial" w:cs="Arial"/>
          <w:b/>
          <w:bCs/>
          <w:sz w:val="24"/>
          <w:szCs w:val="24"/>
        </w:rPr>
        <w:t>Q11 -</w:t>
      </w:r>
      <w:r w:rsidRPr="00A65F59">
        <w:rPr>
          <w:rFonts w:ascii="Arial" w:hAnsi="Arial" w:cs="Arial"/>
          <w:sz w:val="24"/>
          <w:szCs w:val="24"/>
        </w:rPr>
        <w:t xml:space="preserve"> Have we included reference to relevant policy documents, evidence or opportunities for Priority Investment Area 4 (planning and policy)? </w:t>
      </w:r>
    </w:p>
    <w:p w14:paraId="3BDEF3B0" w14:textId="77777777" w:rsidR="00A65F59" w:rsidRPr="00A65F59" w:rsidRDefault="00A65F59" w:rsidP="00A65F59">
      <w:p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Response options are:</w:t>
      </w:r>
    </w:p>
    <w:p w14:paraId="73377576" w14:textId="77777777" w:rsidR="00A65F59" w:rsidRPr="00936A62" w:rsidRDefault="00A65F59" w:rsidP="00A65F5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highlight w:val="yellow"/>
        </w:rPr>
      </w:pPr>
      <w:r w:rsidRPr="00936A62">
        <w:rPr>
          <w:rFonts w:ascii="Arial" w:hAnsi="Arial" w:cs="Arial"/>
          <w:sz w:val="24"/>
          <w:szCs w:val="24"/>
          <w:highlight w:val="yellow"/>
        </w:rPr>
        <w:t>'Yes'</w:t>
      </w:r>
    </w:p>
    <w:p w14:paraId="31A2177F" w14:textId="77777777" w:rsidR="00A65F59" w:rsidRPr="00A65F59" w:rsidRDefault="00A65F59" w:rsidP="00A65F5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'No'</w:t>
      </w:r>
    </w:p>
    <w:p w14:paraId="326C1EB5" w14:textId="77777777" w:rsidR="00A65F59" w:rsidRPr="00A65F59" w:rsidRDefault="00A65F59" w:rsidP="00A65F5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'Don't know'</w:t>
      </w:r>
    </w:p>
    <w:p w14:paraId="78E2C8BD" w14:textId="77777777" w:rsidR="00A65F59" w:rsidRPr="00A65F59" w:rsidRDefault="00A65F59" w:rsidP="00A65F5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'Prefer not to answer'</w:t>
      </w:r>
    </w:p>
    <w:p w14:paraId="173A8A79" w14:textId="278D2AA4" w:rsidR="00A65F59" w:rsidRPr="00A65F59" w:rsidRDefault="00A65F59" w:rsidP="00A65F59">
      <w:p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(optional open response box (3,000 characters))</w:t>
      </w:r>
    </w:p>
    <w:p w14:paraId="365F2E8A" w14:textId="77777777" w:rsidR="00A65F59" w:rsidRPr="00A65F59" w:rsidRDefault="00D36B6C" w:rsidP="00A65F59">
      <w:pPr>
        <w:spacing w:line="360" w:lineRule="auto"/>
        <w:rPr>
          <w:rFonts w:ascii="Arial" w:hAnsi="Arial" w:cs="Arial"/>
          <w:sz w:val="24"/>
          <w:szCs w:val="24"/>
        </w:rPr>
      </w:pPr>
      <w:r w:rsidRPr="0098686E">
        <w:rPr>
          <w:rFonts w:ascii="Arial" w:hAnsi="Arial" w:cs="Arial"/>
          <w:b/>
          <w:bCs/>
          <w:sz w:val="24"/>
          <w:szCs w:val="24"/>
        </w:rPr>
        <w:lastRenderedPageBreak/>
        <w:t>Q12 -</w:t>
      </w:r>
      <w:r w:rsidRPr="00A65F59">
        <w:rPr>
          <w:rFonts w:ascii="Arial" w:hAnsi="Arial" w:cs="Arial"/>
          <w:sz w:val="24"/>
          <w:szCs w:val="24"/>
        </w:rPr>
        <w:t xml:space="preserve"> Do you agree with the freight related schemes and initiatives included in Priority Investment Area 4 (planning and policy)? </w:t>
      </w:r>
    </w:p>
    <w:p w14:paraId="7CECEB1C" w14:textId="77777777" w:rsidR="00A65F59" w:rsidRPr="00A65F59" w:rsidRDefault="00A65F59" w:rsidP="00A65F59">
      <w:p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Response options are:</w:t>
      </w:r>
    </w:p>
    <w:p w14:paraId="2804890F" w14:textId="77777777" w:rsidR="00A65F59" w:rsidRPr="00936A62" w:rsidRDefault="00A65F59" w:rsidP="00A65F5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highlight w:val="yellow"/>
        </w:rPr>
      </w:pPr>
      <w:r w:rsidRPr="00936A62">
        <w:rPr>
          <w:rFonts w:ascii="Arial" w:hAnsi="Arial" w:cs="Arial"/>
          <w:sz w:val="24"/>
          <w:szCs w:val="24"/>
          <w:highlight w:val="yellow"/>
        </w:rPr>
        <w:t>'Yes'</w:t>
      </w:r>
    </w:p>
    <w:p w14:paraId="510ACFE7" w14:textId="77777777" w:rsidR="00A65F59" w:rsidRPr="00A65F59" w:rsidRDefault="00A65F59" w:rsidP="00A65F5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'No'</w:t>
      </w:r>
    </w:p>
    <w:p w14:paraId="26D6A763" w14:textId="77777777" w:rsidR="00A65F59" w:rsidRPr="00A65F59" w:rsidRDefault="00A65F59" w:rsidP="00A65F5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'Don't know'</w:t>
      </w:r>
    </w:p>
    <w:p w14:paraId="13E04BF9" w14:textId="77777777" w:rsidR="00A65F59" w:rsidRPr="00A65F59" w:rsidRDefault="00A65F59" w:rsidP="00A65F5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'Prefer not to answer'</w:t>
      </w:r>
    </w:p>
    <w:p w14:paraId="348C1420" w14:textId="0F420845" w:rsidR="00A65F59" w:rsidRPr="00A65F59" w:rsidRDefault="00A65F59" w:rsidP="00A65F59">
      <w:p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(optional open response box (3,000 characters))</w:t>
      </w:r>
    </w:p>
    <w:p w14:paraId="3DADF7C8" w14:textId="2128D424" w:rsidR="00D36B6C" w:rsidRPr="00A65F59" w:rsidRDefault="00D36B6C" w:rsidP="00A65F5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65F59">
        <w:rPr>
          <w:rFonts w:ascii="Arial" w:hAnsi="Arial" w:cs="Arial"/>
          <w:b/>
          <w:bCs/>
          <w:sz w:val="24"/>
          <w:szCs w:val="24"/>
        </w:rPr>
        <w:t>Equalities Impact Assessment</w:t>
      </w:r>
    </w:p>
    <w:p w14:paraId="744BF259" w14:textId="77777777" w:rsidR="00A65F59" w:rsidRPr="00A65F59" w:rsidRDefault="00D36B6C" w:rsidP="00A65F59">
      <w:pPr>
        <w:spacing w:line="360" w:lineRule="auto"/>
        <w:rPr>
          <w:rFonts w:ascii="Arial" w:hAnsi="Arial" w:cs="Arial"/>
          <w:sz w:val="24"/>
          <w:szCs w:val="24"/>
        </w:rPr>
      </w:pPr>
      <w:r w:rsidRPr="0098686E">
        <w:rPr>
          <w:rFonts w:ascii="Arial" w:hAnsi="Arial" w:cs="Arial"/>
          <w:b/>
          <w:bCs/>
          <w:sz w:val="24"/>
          <w:szCs w:val="24"/>
        </w:rPr>
        <w:t>Q13 -</w:t>
      </w:r>
      <w:r w:rsidRPr="00A65F59">
        <w:rPr>
          <w:rFonts w:ascii="Arial" w:hAnsi="Arial" w:cs="Arial"/>
          <w:sz w:val="24"/>
          <w:szCs w:val="24"/>
        </w:rPr>
        <w:t xml:space="preserve"> do you have any feedback on the draft Freight Strategy Equalities Impact Assessment? </w:t>
      </w:r>
    </w:p>
    <w:p w14:paraId="0F60BFD2" w14:textId="3B778C3E" w:rsidR="00A65F59" w:rsidRPr="00A65F59" w:rsidRDefault="00A65F59" w:rsidP="00A65F59">
      <w:p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Response options are:</w:t>
      </w:r>
    </w:p>
    <w:p w14:paraId="0DAB8E52" w14:textId="77777777" w:rsidR="00A65F59" w:rsidRPr="00A65F59" w:rsidRDefault="00A65F59" w:rsidP="00A65F5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'Yes'</w:t>
      </w:r>
    </w:p>
    <w:p w14:paraId="097F87A8" w14:textId="77777777" w:rsidR="00A65F59" w:rsidRPr="00936A62" w:rsidRDefault="00A65F59" w:rsidP="00A65F5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highlight w:val="yellow"/>
        </w:rPr>
      </w:pPr>
      <w:r w:rsidRPr="00936A62">
        <w:rPr>
          <w:rFonts w:ascii="Arial" w:hAnsi="Arial" w:cs="Arial"/>
          <w:sz w:val="24"/>
          <w:szCs w:val="24"/>
          <w:highlight w:val="yellow"/>
        </w:rPr>
        <w:t>'No'</w:t>
      </w:r>
    </w:p>
    <w:p w14:paraId="7C83DD6B" w14:textId="77777777" w:rsidR="00A65F59" w:rsidRPr="00A65F59" w:rsidRDefault="00A65F59" w:rsidP="00A65F5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'Don't know'</w:t>
      </w:r>
    </w:p>
    <w:p w14:paraId="69D24436" w14:textId="77777777" w:rsidR="00A65F59" w:rsidRPr="00A65F59" w:rsidRDefault="00A65F59" w:rsidP="00A65F5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'Prefer not to answer'</w:t>
      </w:r>
    </w:p>
    <w:p w14:paraId="428FACA6" w14:textId="77777777" w:rsidR="00A65F59" w:rsidRPr="00A65F59" w:rsidRDefault="00A65F59" w:rsidP="00A65F59">
      <w:p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(optional open response box (3,000 characters))</w:t>
      </w:r>
    </w:p>
    <w:p w14:paraId="6F6049C9" w14:textId="1CDF3EC3" w:rsidR="00D36B6C" w:rsidRPr="00A65F59" w:rsidRDefault="00D36B6C" w:rsidP="00A65F5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65F59">
        <w:rPr>
          <w:rFonts w:ascii="Arial" w:hAnsi="Arial" w:cs="Arial"/>
          <w:b/>
          <w:bCs/>
          <w:sz w:val="24"/>
          <w:szCs w:val="24"/>
        </w:rPr>
        <w:t>Overall support and any other comments</w:t>
      </w:r>
    </w:p>
    <w:p w14:paraId="5BFB9157" w14:textId="209D39A5" w:rsidR="00D36B6C" w:rsidRPr="00A65F59" w:rsidRDefault="00D36B6C" w:rsidP="00A65F59">
      <w:pPr>
        <w:spacing w:line="360" w:lineRule="auto"/>
        <w:rPr>
          <w:rFonts w:ascii="Arial" w:hAnsi="Arial" w:cs="Arial"/>
          <w:sz w:val="24"/>
          <w:szCs w:val="24"/>
        </w:rPr>
      </w:pPr>
      <w:r w:rsidRPr="0098686E">
        <w:rPr>
          <w:rFonts w:ascii="Arial" w:hAnsi="Arial" w:cs="Arial"/>
          <w:b/>
          <w:bCs/>
          <w:sz w:val="24"/>
          <w:szCs w:val="24"/>
        </w:rPr>
        <w:t>Q14 -</w:t>
      </w:r>
      <w:r w:rsidRPr="00A65F59">
        <w:rPr>
          <w:rFonts w:ascii="Arial" w:hAnsi="Arial" w:cs="Arial"/>
          <w:sz w:val="24"/>
          <w:szCs w:val="24"/>
        </w:rPr>
        <w:t xml:space="preserve"> To what extent do you support or not support the draft East Sussex Freight Strategy? </w:t>
      </w:r>
    </w:p>
    <w:p w14:paraId="5D03910B" w14:textId="4AB9256A" w:rsidR="00D36B6C" w:rsidRPr="00A65F59" w:rsidRDefault="00D36B6C" w:rsidP="00A65F59">
      <w:p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Select response options are:</w:t>
      </w:r>
    </w:p>
    <w:p w14:paraId="6CE0360D" w14:textId="77777777" w:rsidR="00D36B6C" w:rsidRPr="00A65F59" w:rsidRDefault="00D36B6C" w:rsidP="00A65F59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'strongly agree'</w:t>
      </w:r>
    </w:p>
    <w:p w14:paraId="70866F81" w14:textId="77777777" w:rsidR="00D36B6C" w:rsidRPr="00936A62" w:rsidRDefault="00D36B6C" w:rsidP="00A65F59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highlight w:val="yellow"/>
        </w:rPr>
      </w:pPr>
      <w:r w:rsidRPr="00936A62">
        <w:rPr>
          <w:rFonts w:ascii="Arial" w:hAnsi="Arial" w:cs="Arial"/>
          <w:sz w:val="24"/>
          <w:szCs w:val="24"/>
          <w:highlight w:val="yellow"/>
        </w:rPr>
        <w:t>'somewhat agree'</w:t>
      </w:r>
    </w:p>
    <w:p w14:paraId="70709F85" w14:textId="77777777" w:rsidR="00D36B6C" w:rsidRPr="00A65F59" w:rsidRDefault="00D36B6C" w:rsidP="00A65F59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'neither agree or disagree'</w:t>
      </w:r>
    </w:p>
    <w:p w14:paraId="2BA4B4AB" w14:textId="77777777" w:rsidR="00D36B6C" w:rsidRPr="00A65F59" w:rsidRDefault="00D36B6C" w:rsidP="00A65F59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'somewhat disagree'</w:t>
      </w:r>
    </w:p>
    <w:p w14:paraId="68B3C7A1" w14:textId="77777777" w:rsidR="00D36B6C" w:rsidRPr="00A65F59" w:rsidRDefault="00D36B6C" w:rsidP="00A65F59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lastRenderedPageBreak/>
        <w:t>'strongly disagree'</w:t>
      </w:r>
    </w:p>
    <w:p w14:paraId="53FE5E94" w14:textId="77777777" w:rsidR="00D36B6C" w:rsidRPr="00A65F59" w:rsidRDefault="00D36B6C" w:rsidP="00A65F59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'do not know'</w:t>
      </w:r>
    </w:p>
    <w:p w14:paraId="607F2D9A" w14:textId="77777777" w:rsidR="00D36B6C" w:rsidRPr="00A65F59" w:rsidRDefault="00D36B6C" w:rsidP="00A65F59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'do not wish to answer'</w:t>
      </w:r>
    </w:p>
    <w:p w14:paraId="4F249DF0" w14:textId="77777777" w:rsidR="00A65F59" w:rsidRPr="00A65F59" w:rsidRDefault="00D36B6C" w:rsidP="00A65F59">
      <w:pPr>
        <w:spacing w:line="360" w:lineRule="auto"/>
        <w:rPr>
          <w:rFonts w:ascii="Arial" w:hAnsi="Arial" w:cs="Arial"/>
          <w:sz w:val="24"/>
          <w:szCs w:val="24"/>
        </w:rPr>
      </w:pPr>
      <w:r w:rsidRPr="0098686E">
        <w:rPr>
          <w:rFonts w:ascii="Arial" w:hAnsi="Arial" w:cs="Arial"/>
          <w:b/>
          <w:bCs/>
          <w:sz w:val="24"/>
          <w:szCs w:val="24"/>
        </w:rPr>
        <w:t>Q15 -</w:t>
      </w:r>
      <w:r w:rsidRPr="00A65F59">
        <w:rPr>
          <w:rFonts w:ascii="Arial" w:hAnsi="Arial" w:cs="Arial"/>
          <w:sz w:val="24"/>
          <w:szCs w:val="24"/>
        </w:rPr>
        <w:t xml:space="preserve"> Do you have any further comments, not covered in the previous questions, that you wish to make? </w:t>
      </w:r>
    </w:p>
    <w:p w14:paraId="4ACBE1F8" w14:textId="77777777" w:rsidR="00A65F59" w:rsidRPr="00A65F59" w:rsidRDefault="00A65F59" w:rsidP="00A65F59">
      <w:p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Response options are:</w:t>
      </w:r>
    </w:p>
    <w:p w14:paraId="0AA8C283" w14:textId="77777777" w:rsidR="00A65F59" w:rsidRPr="00936A62" w:rsidRDefault="00A65F59" w:rsidP="00A65F5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highlight w:val="yellow"/>
        </w:rPr>
      </w:pPr>
      <w:r w:rsidRPr="00936A62">
        <w:rPr>
          <w:rFonts w:ascii="Arial" w:hAnsi="Arial" w:cs="Arial"/>
          <w:sz w:val="24"/>
          <w:szCs w:val="24"/>
          <w:highlight w:val="yellow"/>
        </w:rPr>
        <w:t>'Yes'</w:t>
      </w:r>
    </w:p>
    <w:p w14:paraId="073ABFC9" w14:textId="77777777" w:rsidR="00A65F59" w:rsidRPr="00A65F59" w:rsidRDefault="00A65F59" w:rsidP="00A65F5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'No'</w:t>
      </w:r>
    </w:p>
    <w:p w14:paraId="73DC2B3A" w14:textId="77777777" w:rsidR="00A65F59" w:rsidRPr="00A65F59" w:rsidRDefault="00A65F59" w:rsidP="00A65F5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'Don't know'</w:t>
      </w:r>
    </w:p>
    <w:p w14:paraId="60734C86" w14:textId="77777777" w:rsidR="00A65F59" w:rsidRPr="00A65F59" w:rsidRDefault="00A65F59" w:rsidP="00A65F5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'Prefer not to answer'</w:t>
      </w:r>
    </w:p>
    <w:p w14:paraId="2D17FF14" w14:textId="77777777" w:rsidR="00936A62" w:rsidRDefault="00936A62" w:rsidP="00A65F59">
      <w:pPr>
        <w:spacing w:line="360" w:lineRule="auto"/>
        <w:rPr>
          <w:rFonts w:ascii="Arial" w:hAnsi="Arial" w:cs="Arial"/>
          <w:sz w:val="24"/>
          <w:szCs w:val="24"/>
        </w:rPr>
      </w:pPr>
      <w:r w:rsidRPr="00936A62">
        <w:rPr>
          <w:rFonts w:ascii="Arial" w:hAnsi="Arial" w:cs="Arial"/>
          <w:sz w:val="24"/>
          <w:szCs w:val="24"/>
          <w:highlight w:val="yellow"/>
        </w:rPr>
        <w:t>Para 2.8 mentions Newhaven, but Seaford is also a significant large town carrying traffic on the A259 from Newhaven to Eastbourne and further.</w:t>
      </w:r>
      <w:r w:rsidRPr="00936A62">
        <w:rPr>
          <w:rFonts w:ascii="Arial" w:hAnsi="Arial" w:cs="Arial"/>
          <w:sz w:val="24"/>
          <w:szCs w:val="24"/>
        </w:rPr>
        <w:t xml:space="preserve"> </w:t>
      </w:r>
    </w:p>
    <w:p w14:paraId="0BFFCA94" w14:textId="683AA6A5" w:rsidR="00D36B6C" w:rsidRPr="00A65F59" w:rsidRDefault="00D36B6C" w:rsidP="00A65F5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65F59">
        <w:rPr>
          <w:rFonts w:ascii="Arial" w:hAnsi="Arial" w:cs="Arial"/>
          <w:b/>
          <w:bCs/>
          <w:sz w:val="24"/>
          <w:szCs w:val="24"/>
        </w:rPr>
        <w:t>About You: Equalities Monitoring Form</w:t>
      </w:r>
    </w:p>
    <w:p w14:paraId="6F0B37A0" w14:textId="77777777" w:rsidR="00D36B6C" w:rsidRPr="00A65F59" w:rsidRDefault="00D36B6C" w:rsidP="00A65F59">
      <w:pPr>
        <w:spacing w:line="360" w:lineRule="auto"/>
        <w:rPr>
          <w:rFonts w:ascii="Arial" w:hAnsi="Arial" w:cs="Arial"/>
          <w:sz w:val="24"/>
          <w:szCs w:val="24"/>
        </w:rPr>
      </w:pPr>
      <w:r w:rsidRPr="00A65F59">
        <w:rPr>
          <w:rFonts w:ascii="Arial" w:hAnsi="Arial" w:cs="Arial"/>
          <w:sz w:val="24"/>
          <w:szCs w:val="24"/>
        </w:rPr>
        <w:t>Questions 16 to 23 are about you (equalities monitoring)</w:t>
      </w:r>
    </w:p>
    <w:p w14:paraId="4973F441" w14:textId="77777777" w:rsidR="005D3C5A" w:rsidRPr="00A65F59" w:rsidRDefault="005D3C5A" w:rsidP="00A65F5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5D3C5A" w:rsidRPr="00A65F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B37F9"/>
    <w:multiLevelType w:val="multilevel"/>
    <w:tmpl w:val="F348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D41F41"/>
    <w:multiLevelType w:val="multilevel"/>
    <w:tmpl w:val="8906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D70B30"/>
    <w:multiLevelType w:val="multilevel"/>
    <w:tmpl w:val="A2CE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AE248E"/>
    <w:multiLevelType w:val="multilevel"/>
    <w:tmpl w:val="4BD0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6C"/>
    <w:rsid w:val="000E4739"/>
    <w:rsid w:val="00445083"/>
    <w:rsid w:val="00534A58"/>
    <w:rsid w:val="005D3C5A"/>
    <w:rsid w:val="00936A62"/>
    <w:rsid w:val="0098686E"/>
    <w:rsid w:val="00A6201D"/>
    <w:rsid w:val="00A65F59"/>
    <w:rsid w:val="00B778E6"/>
    <w:rsid w:val="00D36B6C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264A5"/>
  <w15:chartTrackingRefBased/>
  <w15:docId w15:val="{EC195FB2-EE8D-4ED6-8C54-2ED1727D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6B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6B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6B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6B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B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B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B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B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B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6B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6B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6B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6B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B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B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B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B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6B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6B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6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6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6B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6B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6B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6B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6B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6B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Mouland</dc:creator>
  <cp:keywords/>
  <dc:description/>
  <cp:lastModifiedBy>Isabelle Mouland</cp:lastModifiedBy>
  <cp:revision>4</cp:revision>
  <dcterms:created xsi:type="dcterms:W3CDTF">2025-05-30T12:39:00Z</dcterms:created>
  <dcterms:modified xsi:type="dcterms:W3CDTF">2025-06-30T13:52:00Z</dcterms:modified>
</cp:coreProperties>
</file>